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92" w:rsidRDefault="00BB51B6" w:rsidP="006600B3">
      <w:pPr>
        <w:rPr>
          <w:sz w:val="40"/>
          <w:szCs w:val="40"/>
        </w:rPr>
      </w:pPr>
      <w:r>
        <w:rPr>
          <w:rFonts w:ascii="Ayuthaya" w:hAnsi="Ayuthaya" w:cs="Ayuthaya"/>
          <w:noProof/>
          <w:color w:val="0037BA"/>
          <w:sz w:val="40"/>
          <w:szCs w:val="40"/>
        </w:rPr>
        <mc:AlternateContent>
          <mc:Choice Requires="wps">
            <w:drawing>
              <wp:anchor distT="0" distB="0" distL="114300" distR="114300" simplePos="0" relativeHeight="251664384" behindDoc="0" locked="0" layoutInCell="1" allowOverlap="1">
                <wp:simplePos x="0" y="0"/>
                <wp:positionH relativeFrom="column">
                  <wp:posOffset>1841383</wp:posOffset>
                </wp:positionH>
                <wp:positionV relativeFrom="paragraph">
                  <wp:posOffset>-37750</wp:posOffset>
                </wp:positionV>
                <wp:extent cx="4946522" cy="1174750"/>
                <wp:effectExtent l="0" t="0" r="0" b="6350"/>
                <wp:wrapNone/>
                <wp:docPr id="5" name="Zone de texte 5"/>
                <wp:cNvGraphicFramePr/>
                <a:graphic xmlns:a="http://schemas.openxmlformats.org/drawingml/2006/main">
                  <a:graphicData uri="http://schemas.microsoft.com/office/word/2010/wordprocessingShape">
                    <wps:wsp>
                      <wps:cNvSpPr txBox="1"/>
                      <wps:spPr>
                        <a:xfrm>
                          <a:off x="0" y="0"/>
                          <a:ext cx="4946522" cy="1174750"/>
                        </a:xfrm>
                        <a:prstGeom prst="rect">
                          <a:avLst/>
                        </a:prstGeom>
                        <a:solidFill>
                          <a:schemeClr val="lt1"/>
                        </a:solidFill>
                        <a:ln w="6350">
                          <a:noFill/>
                        </a:ln>
                      </wps:spPr>
                      <wps:txbx>
                        <w:txbxContent>
                          <w:p w:rsidR="00FF0467" w:rsidRPr="00BB51B6" w:rsidRDefault="00FF0467" w:rsidP="00FF0467">
                            <w:pPr>
                              <w:jc w:val="right"/>
                              <w:rPr>
                                <w:rFonts w:ascii="Gabriola" w:hAnsi="Gabriola"/>
                                <w:color w:val="609889"/>
                                <w:sz w:val="72"/>
                                <w:szCs w:val="72"/>
                              </w:rPr>
                            </w:pPr>
                            <w:r>
                              <w:rPr>
                                <w:rFonts w:ascii="Gabriola" w:hAnsi="Gabriola"/>
                                <w:color w:val="609889"/>
                                <w:sz w:val="72"/>
                                <w:szCs w:val="72"/>
                              </w:rPr>
                              <w:t>La réflexologie émotionnelle</w:t>
                            </w:r>
                          </w:p>
                          <w:p w:rsidR="00FF0467" w:rsidRPr="00D009F6" w:rsidRDefault="00FF0467" w:rsidP="00FF0467">
                            <w:pPr>
                              <w:jc w:val="right"/>
                              <w:rPr>
                                <w:i/>
                              </w:rPr>
                            </w:pPr>
                            <w:r>
                              <w:rPr>
                                <w:i/>
                              </w:rPr>
                              <w:t>Se former à l’accompagnement des personnes sous un aspect émotionnel</w:t>
                            </w:r>
                          </w:p>
                          <w:p w:rsidR="005C3FB9" w:rsidRPr="00D009F6" w:rsidRDefault="005C3FB9" w:rsidP="00CD2D87">
                            <w:pPr>
                              <w:jc w:val="righ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145pt;margin-top:-2.95pt;width:389.5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" fillcolor="white [3201]" stroked="f" strokeweight=".5pt">
                <v:textbox>
                  <w:txbxContent>
                    <w:p w:rsidR="00FF0467" w:rsidRPr="00BB51B6" w:rsidRDefault="00FF0467" w:rsidP="00FF0467">
                      <w:pPr>
                        <w:jc w:val="right"/>
                        <w:rPr>
                          <w:rFonts w:ascii="Gabriola" w:hAnsi="Gabriola"/>
                          <w:color w:val="609889"/>
                          <w:sz w:val="72"/>
                          <w:szCs w:val="72"/>
                        </w:rPr>
                      </w:pPr>
                      <w:r>
                        <w:rPr>
                          <w:rFonts w:ascii="Gabriola" w:hAnsi="Gabriola"/>
                          <w:color w:val="609889"/>
                          <w:sz w:val="72"/>
                          <w:szCs w:val="72"/>
                        </w:rPr>
                        <w:t>La réflexologie émotionnelle</w:t>
                      </w:r>
                    </w:p>
                    <w:p w:rsidR="00FF0467" w:rsidRPr="00D009F6" w:rsidRDefault="00FF0467" w:rsidP="00FF0467">
                      <w:pPr>
                        <w:jc w:val="right"/>
                        <w:rPr>
                          <w:i/>
                        </w:rPr>
                      </w:pPr>
                      <w:r>
                        <w:rPr>
                          <w:i/>
                        </w:rPr>
                        <w:t>Se former à l’accompagnement des personnes sous un aspect émotionnel</w:t>
                      </w:r>
                    </w:p>
                    <w:p w:rsidR="005C3FB9" w:rsidRPr="00D009F6" w:rsidRDefault="005C3FB9" w:rsidP="00CD2D87">
                      <w:pPr>
                        <w:jc w:val="right"/>
                        <w:rPr>
                          <w:i/>
                        </w:rPr>
                      </w:pPr>
                    </w:p>
                  </w:txbxContent>
                </v:textbox>
              </v:shape>
            </w:pict>
          </mc:Fallback>
        </mc:AlternateContent>
      </w:r>
      <w:r w:rsidR="00080E5B">
        <w:rPr>
          <w:noProof/>
          <w:sz w:val="40"/>
          <w:szCs w:val="40"/>
        </w:rPr>
        <w:drawing>
          <wp:anchor distT="0" distB="0" distL="114300" distR="114300" simplePos="0" relativeHeight="251659264" behindDoc="0" locked="0" layoutInCell="1" allowOverlap="1">
            <wp:simplePos x="0" y="0"/>
            <wp:positionH relativeFrom="column">
              <wp:posOffset>6350</wp:posOffset>
            </wp:positionH>
            <wp:positionV relativeFrom="paragraph">
              <wp:posOffset>0</wp:posOffset>
            </wp:positionV>
            <wp:extent cx="1371600" cy="1371600"/>
            <wp:effectExtent l="0" t="0" r="0" b="0"/>
            <wp:wrapThrough wrapText="bothSides">
              <wp:wrapPolygon edited="0">
                <wp:start x="0" y="0"/>
                <wp:lineTo x="0" y="21400"/>
                <wp:lineTo x="21400" y="21400"/>
                <wp:lineTo x="2140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na (1).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rsidR="00080E5B" w:rsidRPr="00AD5304" w:rsidRDefault="00080E5B" w:rsidP="00080E5B">
      <w:pPr>
        <w:jc w:val="center"/>
        <w:rPr>
          <w:rFonts w:ascii="Ayuthaya" w:hAnsi="Ayuthaya" w:cs="Ayuthaya"/>
          <w:color w:val="609889"/>
          <w:sz w:val="40"/>
          <w:szCs w:val="40"/>
        </w:rPr>
      </w:pPr>
      <w:r>
        <w:rPr>
          <w:rFonts w:ascii="Ayuthaya" w:hAnsi="Ayuthaya" w:cs="Ayuthaya"/>
          <w:color w:val="0037BA"/>
          <w:sz w:val="40"/>
          <w:szCs w:val="40"/>
        </w:rPr>
        <w:t xml:space="preserve">          </w:t>
      </w:r>
    </w:p>
    <w:p w:rsidR="00080E5B" w:rsidRDefault="00080E5B" w:rsidP="00080E5B">
      <w:pPr>
        <w:jc w:val="center"/>
        <w:rPr>
          <w:rFonts w:ascii="Ayuthaya" w:hAnsi="Ayuthaya" w:cs="Ayuthaya"/>
          <w:color w:val="0037BA"/>
          <w:sz w:val="40"/>
          <w:szCs w:val="40"/>
        </w:rPr>
      </w:pPr>
    </w:p>
    <w:p w:rsidR="00CD2D87" w:rsidRDefault="00CD2D87" w:rsidP="00080E5B">
      <w:pPr>
        <w:jc w:val="center"/>
        <w:rPr>
          <w:rFonts w:ascii="Ayuthaya" w:hAnsi="Ayuthaya" w:cs="Ayuthaya"/>
          <w:color w:val="0037BA"/>
          <w:sz w:val="40"/>
          <w:szCs w:val="40"/>
        </w:rPr>
      </w:pPr>
    </w:p>
    <w:p w:rsidR="00BB51B6" w:rsidRDefault="00BB51B6" w:rsidP="00BB51B6">
      <w:pPr>
        <w:rPr>
          <w:color w:val="D6A9A3"/>
        </w:rPr>
      </w:pPr>
      <w:proofErr w:type="spellStart"/>
      <w:r>
        <w:rPr>
          <w:color w:val="D6A9A3"/>
        </w:rPr>
        <w:t>Réflex’o-Formations</w:t>
      </w:r>
      <w:proofErr w:type="spellEnd"/>
      <w:r>
        <w:rPr>
          <w:color w:val="D6A9A3"/>
        </w:rPr>
        <w:t xml:space="preserve"> &amp; accompagnements</w:t>
      </w:r>
    </w:p>
    <w:p w:rsidR="00BB51B6" w:rsidRPr="00BB51B6" w:rsidRDefault="003C5142">
      <w:pPr>
        <w:rPr>
          <w:color w:val="D6A9A3"/>
        </w:rPr>
      </w:pPr>
      <w:r>
        <w:rPr>
          <w:color w:val="D6A9A3"/>
        </w:rPr>
        <w:t xml:space="preserve">Organisme de formation </w:t>
      </w:r>
      <w:proofErr w:type="gramStart"/>
      <w:r>
        <w:rPr>
          <w:color w:val="D6A9A3"/>
        </w:rPr>
        <w:t xml:space="preserve">en </w:t>
      </w:r>
      <w:r w:rsidR="00BB51B6">
        <w:rPr>
          <w:color w:val="D6A9A3"/>
        </w:rPr>
        <w:t xml:space="preserve"> Réflexologie</w:t>
      </w:r>
      <w:proofErr w:type="gramEnd"/>
      <w:r w:rsidR="00BB51B6">
        <w:rPr>
          <w:color w:val="D6A9A3"/>
        </w:rPr>
        <w:t xml:space="preserve"> - </w:t>
      </w:r>
      <w:r w:rsidR="00BB51B6" w:rsidRPr="005260B5">
        <w:rPr>
          <w:color w:val="D6A9A3"/>
        </w:rPr>
        <w:t>Héléna Bellenger</w:t>
      </w:r>
    </w:p>
    <w:p w:rsidR="005425CA" w:rsidRPr="002C214D" w:rsidRDefault="003C5142">
      <w:pPr>
        <w:rPr>
          <w:color w:val="609889"/>
        </w:rPr>
      </w:pPr>
      <w:r>
        <w:rPr>
          <w:color w:val="609889"/>
        </w:rPr>
        <w:t xml:space="preserve">22 chemin du </w:t>
      </w:r>
      <w:proofErr w:type="spellStart"/>
      <w:r>
        <w:rPr>
          <w:color w:val="609889"/>
        </w:rPr>
        <w:t>Toucharé</w:t>
      </w:r>
      <w:proofErr w:type="spellEnd"/>
    </w:p>
    <w:p w:rsidR="00BB0F31" w:rsidRPr="002C214D" w:rsidRDefault="006600B3" w:rsidP="00BB0F31">
      <w:pPr>
        <w:rPr>
          <w:color w:val="609889"/>
        </w:rPr>
      </w:pPr>
      <w:r w:rsidRPr="002C214D">
        <w:rPr>
          <w:color w:val="609889"/>
        </w:rPr>
        <w:t xml:space="preserve">17690 </w:t>
      </w:r>
      <w:proofErr w:type="spellStart"/>
      <w:r w:rsidRPr="002C214D">
        <w:rPr>
          <w:color w:val="609889"/>
        </w:rPr>
        <w:t>Angoulins</w:t>
      </w:r>
      <w:proofErr w:type="spellEnd"/>
    </w:p>
    <w:p w:rsidR="00BB0F31" w:rsidRPr="002C214D" w:rsidRDefault="00005434">
      <w:pPr>
        <w:rPr>
          <w:color w:val="609889"/>
        </w:rPr>
      </w:pPr>
      <w:r w:rsidRPr="002C214D">
        <w:rPr>
          <w:color w:val="609889"/>
        </w:rPr>
        <w:t>06.25.12.71.21</w:t>
      </w:r>
    </w:p>
    <w:p w:rsidR="005B6C58" w:rsidRPr="00AD5304" w:rsidRDefault="005B6C58">
      <w:pPr>
        <w:rPr>
          <w:color w:val="D6A9A3"/>
        </w:rPr>
      </w:pPr>
      <w:r w:rsidRPr="00AD5304">
        <w:rPr>
          <w:color w:val="D6A9A3"/>
        </w:rPr>
        <w:t>helena.bellenger@gmail.com</w:t>
      </w:r>
    </w:p>
    <w:p w:rsidR="00CD2D87" w:rsidRDefault="00CD2D87">
      <w:pPr>
        <w:rPr>
          <w:b/>
          <w:color w:val="0037BA"/>
          <w:sz w:val="36"/>
          <w:szCs w:val="36"/>
        </w:rPr>
      </w:pPr>
    </w:p>
    <w:p w:rsidR="00DE479D" w:rsidRPr="002C214D" w:rsidRDefault="00DE479D" w:rsidP="00DE479D">
      <w:pPr>
        <w:rPr>
          <w:b/>
          <w:color w:val="609889"/>
          <w:sz w:val="36"/>
          <w:szCs w:val="36"/>
        </w:rPr>
      </w:pPr>
      <w:r>
        <w:rPr>
          <w:b/>
          <w:color w:val="609889"/>
          <w:sz w:val="36"/>
          <w:szCs w:val="36"/>
        </w:rPr>
        <w:t>La formation de réflexolog</w:t>
      </w:r>
      <w:r w:rsidR="00FF0467">
        <w:rPr>
          <w:b/>
          <w:color w:val="609889"/>
          <w:sz w:val="36"/>
          <w:szCs w:val="36"/>
        </w:rPr>
        <w:t>ie</w:t>
      </w:r>
      <w:r w:rsidR="007B34EC">
        <w:rPr>
          <w:b/>
          <w:color w:val="609889"/>
          <w:sz w:val="36"/>
          <w:szCs w:val="36"/>
        </w:rPr>
        <w:t xml:space="preserve"> émotionnel</w:t>
      </w:r>
      <w:r w:rsidR="00FF0467">
        <w:rPr>
          <w:b/>
          <w:color w:val="609889"/>
          <w:sz w:val="36"/>
          <w:szCs w:val="36"/>
        </w:rPr>
        <w:t>le</w:t>
      </w:r>
    </w:p>
    <w:p w:rsidR="00DC3DEA" w:rsidRPr="00DC314B" w:rsidRDefault="00DE479D" w:rsidP="0033114F">
      <w:pPr>
        <w:pStyle w:val="NormalWeb"/>
        <w:spacing w:before="0" w:beforeAutospacing="0" w:after="0" w:afterAutospacing="0"/>
        <w:rPr>
          <w:rFonts w:asciiTheme="minorHAnsi" w:hAnsiTheme="minorHAnsi" w:cstheme="minorHAnsi"/>
          <w:bdr w:val="none" w:sz="0" w:space="0" w:color="auto" w:frame="1"/>
        </w:rPr>
      </w:pPr>
      <w:r w:rsidRPr="001D6EFA">
        <w:rPr>
          <w:rFonts w:asciiTheme="minorHAnsi" w:hAnsiTheme="minorHAnsi" w:cstheme="minorHAnsi"/>
          <w:color w:val="000000" w:themeColor="text1"/>
        </w:rPr>
        <w:t xml:space="preserve">La </w:t>
      </w:r>
      <w:r>
        <w:rPr>
          <w:rFonts w:asciiTheme="minorHAnsi" w:hAnsiTheme="minorHAnsi" w:cstheme="minorHAnsi"/>
          <w:color w:val="000000" w:themeColor="text1"/>
        </w:rPr>
        <w:t xml:space="preserve">Réflexologie est une méthode faite de techniques manuelles qui </w:t>
      </w:r>
      <w:r w:rsidR="00AA1FF5">
        <w:rPr>
          <w:rFonts w:asciiTheme="minorHAnsi" w:hAnsiTheme="minorHAnsi" w:cstheme="minorHAnsi"/>
          <w:color w:val="000000" w:themeColor="text1"/>
        </w:rPr>
        <w:t>participe</w:t>
      </w:r>
      <w:r>
        <w:rPr>
          <w:rFonts w:asciiTheme="minorHAnsi" w:hAnsiTheme="minorHAnsi" w:cstheme="minorHAnsi"/>
          <w:color w:val="000000" w:themeColor="text1"/>
        </w:rPr>
        <w:t xml:space="preserve"> à « libérer les tensions pour faciliter la dynamisation des ressources de la personne ».</w:t>
      </w:r>
      <w:r w:rsidR="0033114F">
        <w:rPr>
          <w:rFonts w:asciiTheme="minorHAnsi" w:hAnsiTheme="minorHAnsi" w:cstheme="minorHAnsi"/>
          <w:color w:val="000000" w:themeColor="text1"/>
        </w:rPr>
        <w:t xml:space="preserve"> </w:t>
      </w:r>
      <w:r w:rsidR="0033114F" w:rsidRPr="0033114F">
        <w:rPr>
          <w:rStyle w:val="color15"/>
          <w:rFonts w:asciiTheme="minorHAnsi" w:hAnsiTheme="minorHAnsi" w:cstheme="minorHAnsi"/>
          <w:bdr w:val="none" w:sz="0" w:space="0" w:color="auto" w:frame="1"/>
        </w:rPr>
        <w:t>Le corps dans sa globalité physique et psychique est représenté sur le pied. Chaque zone </w:t>
      </w:r>
      <w:r w:rsidR="0033114F" w:rsidRPr="0033114F">
        <w:rPr>
          <w:rFonts w:asciiTheme="minorHAnsi" w:hAnsiTheme="minorHAnsi" w:cstheme="minorHAnsi"/>
          <w:color w:val="000000"/>
          <w:bdr w:val="none" w:sz="0" w:space="0" w:color="auto" w:frame="1"/>
        </w:rPr>
        <w:t>réflexe correspond à un organe, une glande ou une partie spécifique physique du corps</w:t>
      </w:r>
      <w:r w:rsidR="00764871">
        <w:rPr>
          <w:rFonts w:asciiTheme="minorHAnsi" w:hAnsiTheme="minorHAnsi" w:cstheme="minorHAnsi"/>
          <w:color w:val="000000"/>
          <w:bdr w:val="none" w:sz="0" w:space="0" w:color="auto" w:frame="1"/>
        </w:rPr>
        <w:t xml:space="preserve"> mais aussi à une </w:t>
      </w:r>
      <w:r w:rsidR="00DC3DEA">
        <w:rPr>
          <w:rFonts w:asciiTheme="minorHAnsi" w:hAnsiTheme="minorHAnsi" w:cstheme="minorHAnsi"/>
          <w:color w:val="000000"/>
          <w:bdr w:val="none" w:sz="0" w:space="0" w:color="auto" w:frame="1"/>
        </w:rPr>
        <w:t>prédisposition émotionnelle de la personne</w:t>
      </w:r>
      <w:r w:rsidR="0033114F" w:rsidRPr="0033114F">
        <w:rPr>
          <w:rFonts w:asciiTheme="minorHAnsi" w:hAnsiTheme="minorHAnsi" w:cstheme="minorHAnsi"/>
          <w:color w:val="000000"/>
          <w:bdr w:val="none" w:sz="0" w:space="0" w:color="auto" w:frame="1"/>
        </w:rPr>
        <w:t>.</w:t>
      </w:r>
      <w:r w:rsidR="0033114F">
        <w:rPr>
          <w:rFonts w:asciiTheme="minorHAnsi" w:hAnsiTheme="minorHAnsi" w:cstheme="minorHAnsi"/>
          <w:color w:val="000000"/>
          <w:bdr w:val="none" w:sz="0" w:space="0" w:color="auto" w:frame="1"/>
        </w:rPr>
        <w:t xml:space="preserve"> </w:t>
      </w:r>
    </w:p>
    <w:p w:rsidR="00DC3DEA" w:rsidRDefault="00336E3C" w:rsidP="00DE479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Cette formation vise à</w:t>
      </w:r>
      <w:r w:rsidR="00DC3DEA">
        <w:rPr>
          <w:rFonts w:asciiTheme="minorHAnsi" w:hAnsiTheme="minorHAnsi" w:cstheme="minorHAnsi"/>
          <w:color w:val="000000" w:themeColor="text1"/>
        </w:rPr>
        <w:t xml:space="preserve"> vous</w:t>
      </w:r>
      <w:r>
        <w:rPr>
          <w:rFonts w:asciiTheme="minorHAnsi" w:hAnsiTheme="minorHAnsi" w:cstheme="minorHAnsi"/>
          <w:color w:val="000000" w:themeColor="text1"/>
        </w:rPr>
        <w:t xml:space="preserve"> accompagner</w:t>
      </w:r>
      <w:r w:rsidR="00DC3DEA">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DC3DEA">
        <w:rPr>
          <w:rFonts w:asciiTheme="minorHAnsi" w:hAnsiTheme="minorHAnsi" w:cstheme="minorHAnsi"/>
          <w:color w:val="000000" w:themeColor="text1"/>
        </w:rPr>
        <w:t xml:space="preserve">réflexologues certifiés, </w:t>
      </w:r>
      <w:r>
        <w:rPr>
          <w:rFonts w:asciiTheme="minorHAnsi" w:hAnsiTheme="minorHAnsi" w:cstheme="minorHAnsi"/>
          <w:color w:val="000000" w:themeColor="text1"/>
        </w:rPr>
        <w:t>vers la prise en charge de personne</w:t>
      </w:r>
      <w:r w:rsidR="005B0753">
        <w:rPr>
          <w:rFonts w:asciiTheme="minorHAnsi" w:hAnsiTheme="minorHAnsi" w:cstheme="minorHAnsi"/>
          <w:color w:val="000000" w:themeColor="text1"/>
        </w:rPr>
        <w:t xml:space="preserve">s </w:t>
      </w:r>
      <w:r w:rsidR="00DC3DEA">
        <w:rPr>
          <w:rFonts w:asciiTheme="minorHAnsi" w:hAnsiTheme="minorHAnsi" w:cstheme="minorHAnsi"/>
          <w:color w:val="000000" w:themeColor="text1"/>
        </w:rPr>
        <w:t>sous un aspect émotionnel</w:t>
      </w:r>
      <w:r w:rsidR="00346833">
        <w:rPr>
          <w:rFonts w:asciiTheme="minorHAnsi" w:hAnsiTheme="minorHAnsi" w:cstheme="minorHAnsi"/>
          <w:color w:val="000000" w:themeColor="text1"/>
        </w:rPr>
        <w:t xml:space="preserve">. Vous apprendrez </w:t>
      </w:r>
      <w:r w:rsidR="005B0753">
        <w:rPr>
          <w:rFonts w:asciiTheme="minorHAnsi" w:hAnsiTheme="minorHAnsi" w:cstheme="minorHAnsi"/>
          <w:color w:val="000000" w:themeColor="text1"/>
        </w:rPr>
        <w:t xml:space="preserve">à développer </w:t>
      </w:r>
      <w:r w:rsidR="00DC3DEA">
        <w:rPr>
          <w:rFonts w:asciiTheme="minorHAnsi" w:hAnsiTheme="minorHAnsi" w:cstheme="minorHAnsi"/>
          <w:color w:val="000000" w:themeColor="text1"/>
        </w:rPr>
        <w:t>votre</w:t>
      </w:r>
      <w:r w:rsidR="005B0753">
        <w:rPr>
          <w:rFonts w:asciiTheme="minorHAnsi" w:hAnsiTheme="minorHAnsi" w:cstheme="minorHAnsi"/>
          <w:color w:val="000000" w:themeColor="text1"/>
        </w:rPr>
        <w:t xml:space="preserve"> relation d’aide et d’accompagnement</w:t>
      </w:r>
      <w:r w:rsidR="0049189A">
        <w:rPr>
          <w:rFonts w:asciiTheme="minorHAnsi" w:hAnsiTheme="minorHAnsi" w:cstheme="minorHAnsi"/>
          <w:color w:val="000000" w:themeColor="text1"/>
        </w:rPr>
        <w:t xml:space="preserve">, dans </w:t>
      </w:r>
      <w:r w:rsidR="00D205FE">
        <w:rPr>
          <w:rFonts w:asciiTheme="minorHAnsi" w:hAnsiTheme="minorHAnsi" w:cstheme="minorHAnsi"/>
          <w:color w:val="000000" w:themeColor="text1"/>
        </w:rPr>
        <w:t>le</w:t>
      </w:r>
      <w:r w:rsidR="0049189A">
        <w:rPr>
          <w:rFonts w:asciiTheme="minorHAnsi" w:hAnsiTheme="minorHAnsi" w:cstheme="minorHAnsi"/>
          <w:color w:val="000000" w:themeColor="text1"/>
        </w:rPr>
        <w:t xml:space="preserve"> </w:t>
      </w:r>
      <w:r w:rsidR="00296269">
        <w:rPr>
          <w:rFonts w:asciiTheme="minorHAnsi" w:hAnsiTheme="minorHAnsi" w:cstheme="minorHAnsi"/>
          <w:color w:val="000000" w:themeColor="text1"/>
        </w:rPr>
        <w:t>respect</w:t>
      </w:r>
      <w:r w:rsidR="0049189A">
        <w:rPr>
          <w:rFonts w:asciiTheme="minorHAnsi" w:hAnsiTheme="minorHAnsi" w:cstheme="minorHAnsi"/>
          <w:color w:val="000000" w:themeColor="text1"/>
        </w:rPr>
        <w:t xml:space="preserve"> de</w:t>
      </w:r>
      <w:r w:rsidR="00D205FE">
        <w:rPr>
          <w:rFonts w:asciiTheme="minorHAnsi" w:hAnsiTheme="minorHAnsi" w:cstheme="minorHAnsi"/>
          <w:color w:val="000000" w:themeColor="text1"/>
        </w:rPr>
        <w:t xml:space="preserve"> la</w:t>
      </w:r>
      <w:r w:rsidR="0049189A">
        <w:rPr>
          <w:rFonts w:asciiTheme="minorHAnsi" w:hAnsiTheme="minorHAnsi" w:cstheme="minorHAnsi"/>
          <w:color w:val="000000" w:themeColor="text1"/>
        </w:rPr>
        <w:t xml:space="preserve"> finesse et de</w:t>
      </w:r>
      <w:r w:rsidR="00D205FE">
        <w:rPr>
          <w:rFonts w:asciiTheme="minorHAnsi" w:hAnsiTheme="minorHAnsi" w:cstheme="minorHAnsi"/>
          <w:color w:val="000000" w:themeColor="text1"/>
        </w:rPr>
        <w:t xml:space="preserve"> la</w:t>
      </w:r>
      <w:r w:rsidR="0049189A">
        <w:rPr>
          <w:rFonts w:asciiTheme="minorHAnsi" w:hAnsiTheme="minorHAnsi" w:cstheme="minorHAnsi"/>
          <w:color w:val="000000" w:themeColor="text1"/>
        </w:rPr>
        <w:t xml:space="preserve"> justesse professionnelle</w:t>
      </w:r>
      <w:r w:rsidR="005B0753">
        <w:rPr>
          <w:rFonts w:asciiTheme="minorHAnsi" w:hAnsiTheme="minorHAnsi" w:cstheme="minorHAnsi"/>
          <w:color w:val="000000" w:themeColor="text1"/>
        </w:rPr>
        <w:t xml:space="preserve">. </w:t>
      </w:r>
    </w:p>
    <w:p w:rsidR="00DC3DEA" w:rsidRDefault="00DC3DEA" w:rsidP="00DE479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Chaque personne ne peut se considérer en bonne santé que si elle prend uniquement soin de son corps physique. Pour trouver un équilibre, il est nécessaire de s’occuper aussi de son psychisme et lui permettre de manifester tous les potentiels qu’il </w:t>
      </w:r>
      <w:r w:rsidR="00346833">
        <w:rPr>
          <w:rFonts w:asciiTheme="minorHAnsi" w:hAnsiTheme="minorHAnsi" w:cstheme="minorHAnsi"/>
          <w:color w:val="000000" w:themeColor="text1"/>
        </w:rPr>
        <w:t xml:space="preserve">recèle. </w:t>
      </w:r>
      <w:r w:rsidR="003C18BD">
        <w:rPr>
          <w:rFonts w:asciiTheme="minorHAnsi" w:hAnsiTheme="minorHAnsi" w:cstheme="minorHAnsi"/>
          <w:color w:val="000000" w:themeColor="text1"/>
        </w:rPr>
        <w:t xml:space="preserve">Chaque </w:t>
      </w:r>
      <w:r w:rsidR="00EA679B">
        <w:rPr>
          <w:rFonts w:asciiTheme="minorHAnsi" w:hAnsiTheme="minorHAnsi" w:cstheme="minorHAnsi"/>
          <w:color w:val="000000" w:themeColor="text1"/>
        </w:rPr>
        <w:t>être</w:t>
      </w:r>
      <w:r w:rsidR="003C18BD">
        <w:rPr>
          <w:rFonts w:asciiTheme="minorHAnsi" w:hAnsiTheme="minorHAnsi" w:cstheme="minorHAnsi"/>
          <w:color w:val="000000" w:themeColor="text1"/>
        </w:rPr>
        <w:t xml:space="preserve"> est unique et </w:t>
      </w:r>
      <w:r w:rsidR="00EA679B">
        <w:rPr>
          <w:rFonts w:asciiTheme="minorHAnsi" w:hAnsiTheme="minorHAnsi" w:cstheme="minorHAnsi"/>
          <w:color w:val="000000" w:themeColor="text1"/>
        </w:rPr>
        <w:t>dépend de prédispositions tempéramentales différentes que vous apprendrez à décoder sous les pieds et à harmoniser afin de potentialiser les ressources de chacun.</w:t>
      </w:r>
    </w:p>
    <w:p w:rsidR="00ED641A" w:rsidRDefault="00ED641A" w:rsidP="00DE479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Dans la société actuelle, l’émotionnel de tout à chacun</w:t>
      </w:r>
      <w:r w:rsidR="00C97086">
        <w:rPr>
          <w:rFonts w:asciiTheme="minorHAnsi" w:hAnsiTheme="minorHAnsi" w:cstheme="minorHAnsi"/>
          <w:color w:val="000000" w:themeColor="text1"/>
        </w:rPr>
        <w:t>,</w:t>
      </w:r>
      <w:r>
        <w:rPr>
          <w:rFonts w:asciiTheme="minorHAnsi" w:hAnsiTheme="minorHAnsi" w:cstheme="minorHAnsi"/>
          <w:color w:val="000000" w:themeColor="text1"/>
        </w:rPr>
        <w:t xml:space="preserve"> est très souvent perturbé et c’est en travaill</w:t>
      </w:r>
      <w:r w:rsidR="00C97086">
        <w:rPr>
          <w:rFonts w:asciiTheme="minorHAnsi" w:hAnsiTheme="minorHAnsi" w:cstheme="minorHAnsi"/>
          <w:color w:val="000000" w:themeColor="text1"/>
        </w:rPr>
        <w:t>a</w:t>
      </w:r>
      <w:r>
        <w:rPr>
          <w:rFonts w:asciiTheme="minorHAnsi" w:hAnsiTheme="minorHAnsi" w:cstheme="minorHAnsi"/>
          <w:color w:val="000000" w:themeColor="text1"/>
        </w:rPr>
        <w:t xml:space="preserve">nt sur son harmonie, à l’aide </w:t>
      </w:r>
      <w:r w:rsidR="00C97086">
        <w:rPr>
          <w:rFonts w:asciiTheme="minorHAnsi" w:hAnsiTheme="minorHAnsi" w:cstheme="minorHAnsi"/>
          <w:color w:val="000000" w:themeColor="text1"/>
        </w:rPr>
        <w:t>de</w:t>
      </w:r>
      <w:r>
        <w:rPr>
          <w:rFonts w:asciiTheme="minorHAnsi" w:hAnsiTheme="minorHAnsi" w:cstheme="minorHAnsi"/>
          <w:color w:val="000000" w:themeColor="text1"/>
        </w:rPr>
        <w:t xml:space="preserve"> techniques réflexologiques émotionnelles, que la personne pourra retrouver sérénité et mieux-être.</w:t>
      </w:r>
    </w:p>
    <w:p w:rsidR="0049189A" w:rsidRDefault="00ED641A" w:rsidP="00DE479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La formation</w:t>
      </w:r>
      <w:r w:rsidR="0049189A">
        <w:rPr>
          <w:rFonts w:asciiTheme="minorHAnsi" w:hAnsiTheme="minorHAnsi" w:cstheme="minorHAnsi"/>
          <w:color w:val="000000" w:themeColor="text1"/>
        </w:rPr>
        <w:t xml:space="preserve"> est basée sur une technique professionnelle riche et solide, une expérience </w:t>
      </w:r>
      <w:r w:rsidR="00935E39">
        <w:rPr>
          <w:rFonts w:asciiTheme="minorHAnsi" w:hAnsiTheme="minorHAnsi" w:cstheme="minorHAnsi"/>
          <w:color w:val="000000" w:themeColor="text1"/>
        </w:rPr>
        <w:t>riche</w:t>
      </w:r>
      <w:r w:rsidR="0049189A">
        <w:rPr>
          <w:rFonts w:asciiTheme="minorHAnsi" w:hAnsiTheme="minorHAnsi" w:cstheme="minorHAnsi"/>
          <w:color w:val="000000" w:themeColor="text1"/>
        </w:rPr>
        <w:t xml:space="preserve"> et variée de plus de 1</w:t>
      </w:r>
      <w:r w:rsidR="003C5142">
        <w:rPr>
          <w:rFonts w:asciiTheme="minorHAnsi" w:hAnsiTheme="minorHAnsi" w:cstheme="minorHAnsi"/>
          <w:color w:val="000000" w:themeColor="text1"/>
        </w:rPr>
        <w:t>4</w:t>
      </w:r>
      <w:r w:rsidR="0049189A">
        <w:rPr>
          <w:rFonts w:asciiTheme="minorHAnsi" w:hAnsiTheme="minorHAnsi" w:cstheme="minorHAnsi"/>
          <w:color w:val="000000" w:themeColor="text1"/>
        </w:rPr>
        <w:t xml:space="preserve"> ans dans les métiers du mieux-être. </w:t>
      </w:r>
    </w:p>
    <w:p w:rsidR="00482D81" w:rsidRPr="00DC314B" w:rsidRDefault="0049189A" w:rsidP="00DC314B">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Vous pourrez ainsi, à l’issue de la formation,</w:t>
      </w:r>
      <w:r w:rsidR="00296269">
        <w:rPr>
          <w:rFonts w:asciiTheme="minorHAnsi" w:hAnsiTheme="minorHAnsi" w:cstheme="minorHAnsi"/>
          <w:color w:val="000000" w:themeColor="text1"/>
        </w:rPr>
        <w:t xml:space="preserve"> après votre certification, développer votre activité professionnelle et</w:t>
      </w:r>
      <w:r>
        <w:rPr>
          <w:rFonts w:asciiTheme="minorHAnsi" w:hAnsiTheme="minorHAnsi" w:cstheme="minorHAnsi"/>
          <w:color w:val="000000" w:themeColor="text1"/>
        </w:rPr>
        <w:t xml:space="preserve"> être en capacité de réaliser des séances adaptées aux </w:t>
      </w:r>
      <w:r w:rsidR="00ED641A">
        <w:rPr>
          <w:rFonts w:asciiTheme="minorHAnsi" w:hAnsiTheme="minorHAnsi" w:cstheme="minorHAnsi"/>
          <w:color w:val="000000" w:themeColor="text1"/>
        </w:rPr>
        <w:t xml:space="preserve">personnalités des </w:t>
      </w:r>
      <w:r>
        <w:rPr>
          <w:rFonts w:asciiTheme="minorHAnsi" w:hAnsiTheme="minorHAnsi" w:cstheme="minorHAnsi"/>
          <w:color w:val="000000" w:themeColor="text1"/>
        </w:rPr>
        <w:t>personnes que vous recevrez</w:t>
      </w:r>
      <w:r w:rsidR="00296269">
        <w:rPr>
          <w:rFonts w:asciiTheme="minorHAnsi" w:hAnsiTheme="minorHAnsi" w:cstheme="minorHAnsi"/>
          <w:color w:val="000000" w:themeColor="text1"/>
        </w:rPr>
        <w:t>.</w:t>
      </w:r>
    </w:p>
    <w:p w:rsidR="00AC51AA" w:rsidRPr="00EA08FA" w:rsidRDefault="00AC51AA">
      <w:pPr>
        <w:rPr>
          <w:b/>
          <w:color w:val="0037BA"/>
          <w:sz w:val="16"/>
          <w:szCs w:val="16"/>
        </w:rPr>
      </w:pPr>
    </w:p>
    <w:p w:rsidR="005425CA" w:rsidRPr="002C214D" w:rsidRDefault="00342164">
      <w:pPr>
        <w:rPr>
          <w:b/>
          <w:color w:val="609889"/>
          <w:sz w:val="36"/>
          <w:szCs w:val="36"/>
        </w:rPr>
      </w:pPr>
      <w:r w:rsidRPr="002C214D">
        <w:rPr>
          <w:b/>
          <w:color w:val="609889"/>
          <w:sz w:val="36"/>
          <w:szCs w:val="36"/>
        </w:rPr>
        <w:t>Public</w:t>
      </w:r>
    </w:p>
    <w:p w:rsidR="003A3300" w:rsidRDefault="00482D81">
      <w:r w:rsidRPr="002C214D">
        <w:rPr>
          <w:color w:val="D6A9A3"/>
        </w:rPr>
        <w:sym w:font="Wingdings" w:char="F0B6"/>
      </w:r>
      <w:r>
        <w:rPr>
          <w:color w:val="D6A9A3"/>
        </w:rPr>
        <w:t xml:space="preserve"> </w:t>
      </w:r>
      <w:r w:rsidR="00D14093">
        <w:t xml:space="preserve">Des professionnels </w:t>
      </w:r>
      <w:r w:rsidR="002967E7">
        <w:t>certifiés en réflexologie</w:t>
      </w:r>
    </w:p>
    <w:p w:rsidR="00482D81" w:rsidRPr="00EA08FA" w:rsidRDefault="00482D81">
      <w:pPr>
        <w:rPr>
          <w:sz w:val="20"/>
          <w:szCs w:val="20"/>
        </w:rPr>
      </w:pPr>
    </w:p>
    <w:p w:rsidR="00342164" w:rsidRPr="002C214D" w:rsidRDefault="00342164">
      <w:pPr>
        <w:rPr>
          <w:b/>
          <w:color w:val="609889"/>
          <w:sz w:val="36"/>
          <w:szCs w:val="36"/>
        </w:rPr>
      </w:pPr>
      <w:r w:rsidRPr="002C214D">
        <w:rPr>
          <w:b/>
          <w:color w:val="609889"/>
          <w:sz w:val="36"/>
          <w:szCs w:val="36"/>
        </w:rPr>
        <w:t>L’objectif</w:t>
      </w:r>
    </w:p>
    <w:p w:rsidR="002D6C3F" w:rsidRDefault="002D6C3F" w:rsidP="002D6C3F">
      <w:r>
        <w:t>Acquérir les connaissances théoriques nécessaires ainsi que les gestes techniques professionnels</w:t>
      </w:r>
      <w:r w:rsidR="002967E7">
        <w:t xml:space="preserve"> afin de développer une pratique qui inclut à la fois la perception physique et psychique de la personne accompagnée</w:t>
      </w:r>
    </w:p>
    <w:p w:rsidR="007A5C5D" w:rsidRDefault="007A5C5D" w:rsidP="007A5C5D">
      <w:r>
        <w:t xml:space="preserve">Être capable de réaliser des séances de </w:t>
      </w:r>
      <w:r w:rsidR="00FF0467">
        <w:t>R</w:t>
      </w:r>
      <w:r>
        <w:t>éflexologie adaptées à la demande et aux besoins d</w:t>
      </w:r>
      <w:r w:rsidR="00570AB3">
        <w:t>e la personne</w:t>
      </w:r>
      <w:r w:rsidR="002967E7">
        <w:t xml:space="preserve"> et de tous ses aspects émotionnels</w:t>
      </w:r>
      <w:r w:rsidR="007B34EC">
        <w:t xml:space="preserve"> et lui permettre de développer ses potentiels</w:t>
      </w:r>
    </w:p>
    <w:p w:rsidR="00CD2D87" w:rsidRDefault="007A5C5D">
      <w:r>
        <w:t xml:space="preserve">Appliquer la </w:t>
      </w:r>
      <w:r w:rsidR="00483181">
        <w:t>R</w:t>
      </w:r>
      <w:r>
        <w:t>éflexologie dans un but professionnel en tant que profession libéral</w:t>
      </w:r>
      <w:r w:rsidR="00483181">
        <w:t>e</w:t>
      </w:r>
      <w:r>
        <w:t xml:space="preserve"> (en cabinet, à domicile, en complément d’activité…)</w:t>
      </w:r>
    </w:p>
    <w:p w:rsidR="00550EAA" w:rsidRDefault="00550EAA"/>
    <w:p w:rsidR="00550EAA" w:rsidRDefault="00550EAA"/>
    <w:p w:rsidR="005425CA" w:rsidRDefault="00342164">
      <w:pPr>
        <w:rPr>
          <w:b/>
          <w:color w:val="609889"/>
          <w:sz w:val="36"/>
          <w:szCs w:val="36"/>
        </w:rPr>
      </w:pPr>
      <w:r w:rsidRPr="002C214D">
        <w:rPr>
          <w:b/>
          <w:color w:val="609889"/>
          <w:sz w:val="36"/>
          <w:szCs w:val="36"/>
        </w:rPr>
        <w:lastRenderedPageBreak/>
        <w:t>Le programme</w:t>
      </w:r>
    </w:p>
    <w:p w:rsidR="00C661CD" w:rsidRPr="002C214D" w:rsidRDefault="00C661CD">
      <w:pPr>
        <w:rPr>
          <w:b/>
          <w:color w:val="609889"/>
          <w:sz w:val="36"/>
          <w:szCs w:val="36"/>
        </w:rPr>
      </w:pPr>
    </w:p>
    <w:p w:rsidR="00F03104" w:rsidRPr="004166CF" w:rsidRDefault="001D6EFA" w:rsidP="00F03104">
      <w:pPr>
        <w:rPr>
          <w:b/>
        </w:rPr>
      </w:pPr>
      <w:r w:rsidRPr="002C214D">
        <w:rPr>
          <w:color w:val="D6A9A3"/>
        </w:rPr>
        <w:sym w:font="Wingdings" w:char="F0B6"/>
      </w:r>
      <w:r w:rsidR="00F03104">
        <w:t xml:space="preserve"> </w:t>
      </w:r>
      <w:r w:rsidR="00D82826">
        <w:rPr>
          <w:b/>
        </w:rPr>
        <w:t>Histoire d</w:t>
      </w:r>
      <w:r w:rsidR="00AA1FF5">
        <w:rPr>
          <w:b/>
        </w:rPr>
        <w:t xml:space="preserve">e l’interprétation </w:t>
      </w:r>
      <w:r w:rsidR="00D82826">
        <w:rPr>
          <w:b/>
        </w:rPr>
        <w:t>des pieds</w:t>
      </w:r>
      <w:r w:rsidR="00F03104" w:rsidRPr="004166CF">
        <w:rPr>
          <w:b/>
        </w:rPr>
        <w:t> </w:t>
      </w:r>
    </w:p>
    <w:p w:rsidR="00F03104" w:rsidRDefault="00D82826" w:rsidP="00F03104">
      <w:pPr>
        <w:pStyle w:val="Paragraphedeliste"/>
        <w:numPr>
          <w:ilvl w:val="0"/>
          <w:numId w:val="5"/>
        </w:numPr>
      </w:pPr>
      <w:r>
        <w:t>A quoi sert-</w:t>
      </w:r>
      <w:r w:rsidR="00C24C3D">
        <w:t>il</w:t>
      </w:r>
      <w:r>
        <w:t> ?</w:t>
      </w:r>
    </w:p>
    <w:p w:rsidR="00D82826" w:rsidRDefault="00D82826" w:rsidP="00D82826">
      <w:pPr>
        <w:pStyle w:val="Paragraphedeliste"/>
        <w:numPr>
          <w:ilvl w:val="0"/>
          <w:numId w:val="5"/>
        </w:numPr>
      </w:pPr>
      <w:r>
        <w:t>Histoire de formes de pieds</w:t>
      </w:r>
    </w:p>
    <w:p w:rsidR="00D82826" w:rsidRDefault="00AA1FF5" w:rsidP="00D82826">
      <w:pPr>
        <w:pStyle w:val="Paragraphedeliste"/>
        <w:numPr>
          <w:ilvl w:val="0"/>
          <w:numId w:val="5"/>
        </w:numPr>
      </w:pPr>
      <w:r>
        <w:t xml:space="preserve">Posture </w:t>
      </w:r>
      <w:r w:rsidR="00D82826">
        <w:t>pour un</w:t>
      </w:r>
      <w:r>
        <w:t xml:space="preserve"> décodage </w:t>
      </w:r>
      <w:r w:rsidR="00D82826">
        <w:t>de pieds</w:t>
      </w:r>
    </w:p>
    <w:p w:rsidR="00E455EA" w:rsidRDefault="00D82826" w:rsidP="00E455EA">
      <w:pPr>
        <w:pStyle w:val="Paragraphedeliste"/>
        <w:numPr>
          <w:ilvl w:val="0"/>
          <w:numId w:val="5"/>
        </w:numPr>
      </w:pPr>
      <w:r>
        <w:t>Quelle est la relation entre le corps et l</w:t>
      </w:r>
      <w:r w:rsidR="00E455EA">
        <w:t>e pied</w:t>
      </w:r>
      <w:r>
        <w:t> ?</w:t>
      </w:r>
    </w:p>
    <w:p w:rsidR="008963C0" w:rsidRDefault="008963C0" w:rsidP="00E455EA">
      <w:pPr>
        <w:pStyle w:val="Paragraphedeliste"/>
        <w:numPr>
          <w:ilvl w:val="0"/>
          <w:numId w:val="5"/>
        </w:numPr>
      </w:pPr>
      <w:r>
        <w:t>Les 4 t</w:t>
      </w:r>
      <w:r w:rsidR="00060224">
        <w:t>raits de personnalités</w:t>
      </w:r>
    </w:p>
    <w:p w:rsidR="000823CD" w:rsidRDefault="000823CD" w:rsidP="00E455EA">
      <w:pPr>
        <w:pStyle w:val="Paragraphedeliste"/>
        <w:numPr>
          <w:ilvl w:val="0"/>
          <w:numId w:val="5"/>
        </w:numPr>
      </w:pPr>
      <w:r>
        <w:t>Pratique et étude de cas</w:t>
      </w:r>
    </w:p>
    <w:p w:rsidR="00D82826" w:rsidRDefault="00D82826" w:rsidP="00D82826"/>
    <w:p w:rsidR="00F03104" w:rsidRPr="004166CF" w:rsidRDefault="00F03104" w:rsidP="00F03104">
      <w:pPr>
        <w:rPr>
          <w:b/>
        </w:rPr>
      </w:pPr>
      <w:r w:rsidRPr="002C214D">
        <w:rPr>
          <w:color w:val="D6A9A3"/>
        </w:rPr>
        <w:sym w:font="Wingdings" w:char="F0B6"/>
      </w:r>
      <w:r>
        <w:rPr>
          <w:color w:val="D6A9A3"/>
        </w:rPr>
        <w:t xml:space="preserve"> </w:t>
      </w:r>
      <w:r w:rsidRPr="004166CF">
        <w:rPr>
          <w:b/>
        </w:rPr>
        <w:t>L</w:t>
      </w:r>
      <w:r w:rsidR="00AA1FF5">
        <w:rPr>
          <w:b/>
        </w:rPr>
        <w:t xml:space="preserve">a cartographie </w:t>
      </w:r>
      <w:r w:rsidR="008963C0">
        <w:rPr>
          <w:b/>
        </w:rPr>
        <w:t>émotionnelle des pieds</w:t>
      </w:r>
    </w:p>
    <w:p w:rsidR="00F03104" w:rsidRDefault="008963C0" w:rsidP="008963C0">
      <w:pPr>
        <w:pStyle w:val="Paragraphedeliste"/>
        <w:numPr>
          <w:ilvl w:val="0"/>
          <w:numId w:val="5"/>
        </w:numPr>
      </w:pPr>
      <w:r>
        <w:t>L</w:t>
      </w:r>
      <w:r w:rsidR="00AA1FF5">
        <w:t>a cartographie</w:t>
      </w:r>
      <w:r>
        <w:t xml:space="preserve"> et les 4 t</w:t>
      </w:r>
      <w:r w:rsidR="00060224">
        <w:t>raits de personnalités</w:t>
      </w:r>
    </w:p>
    <w:p w:rsidR="008963C0" w:rsidRDefault="008963C0" w:rsidP="008963C0">
      <w:pPr>
        <w:pStyle w:val="Paragraphedeliste"/>
        <w:numPr>
          <w:ilvl w:val="0"/>
          <w:numId w:val="5"/>
        </w:numPr>
      </w:pPr>
      <w:r>
        <w:t>L</w:t>
      </w:r>
      <w:r w:rsidR="00AA1FF5">
        <w:t xml:space="preserve">a cartographie </w:t>
      </w:r>
      <w:r>
        <w:t>et interdépendances</w:t>
      </w:r>
      <w:r w:rsidR="00BE5B27">
        <w:t xml:space="preserve"> des personnalités</w:t>
      </w:r>
    </w:p>
    <w:p w:rsidR="008963C0" w:rsidRDefault="008963C0" w:rsidP="008963C0">
      <w:pPr>
        <w:pStyle w:val="Paragraphedeliste"/>
        <w:numPr>
          <w:ilvl w:val="0"/>
          <w:numId w:val="5"/>
        </w:numPr>
      </w:pPr>
      <w:r>
        <w:t>L</w:t>
      </w:r>
      <w:r w:rsidR="00AA1FF5">
        <w:t>a cartographie</w:t>
      </w:r>
      <w:r>
        <w:t xml:space="preserve"> et le temps</w:t>
      </w:r>
    </w:p>
    <w:p w:rsidR="00F03104" w:rsidRDefault="00F03104" w:rsidP="00F03104">
      <w:pPr>
        <w:pStyle w:val="Paragraphedeliste"/>
        <w:numPr>
          <w:ilvl w:val="0"/>
          <w:numId w:val="5"/>
        </w:numPr>
      </w:pPr>
      <w:r>
        <w:t>Pratiques et études de cas</w:t>
      </w:r>
    </w:p>
    <w:p w:rsidR="00DA7A18" w:rsidRDefault="00DA7A18" w:rsidP="00F03104"/>
    <w:p w:rsidR="00F03104" w:rsidRPr="004166CF" w:rsidRDefault="00997E0B" w:rsidP="00F03104">
      <w:pPr>
        <w:rPr>
          <w:b/>
        </w:rPr>
      </w:pPr>
      <w:r w:rsidRPr="002C214D">
        <w:rPr>
          <w:color w:val="D6A9A3"/>
        </w:rPr>
        <w:sym w:font="Wingdings" w:char="F0B6"/>
      </w:r>
      <w:r>
        <w:t xml:space="preserve"> </w:t>
      </w:r>
      <w:r w:rsidR="00F03104" w:rsidRPr="004166CF">
        <w:rPr>
          <w:b/>
        </w:rPr>
        <w:t>Le</w:t>
      </w:r>
      <w:r w:rsidR="008963C0">
        <w:rPr>
          <w:b/>
        </w:rPr>
        <w:t>s caractéristiques des pieds</w:t>
      </w:r>
    </w:p>
    <w:p w:rsidR="00732049" w:rsidRDefault="00732049" w:rsidP="00F03104">
      <w:pPr>
        <w:pStyle w:val="Paragraphedeliste"/>
        <w:numPr>
          <w:ilvl w:val="0"/>
          <w:numId w:val="5"/>
        </w:numPr>
      </w:pPr>
      <w:r>
        <w:t>Le talon et ses caractéristiques</w:t>
      </w:r>
    </w:p>
    <w:p w:rsidR="00732049" w:rsidRDefault="00732049" w:rsidP="00F03104">
      <w:pPr>
        <w:pStyle w:val="Paragraphedeliste"/>
        <w:numPr>
          <w:ilvl w:val="0"/>
          <w:numId w:val="5"/>
        </w:numPr>
      </w:pPr>
      <w:r>
        <w:t>L’arche</w:t>
      </w:r>
      <w:r w:rsidRPr="00732049">
        <w:t xml:space="preserve"> </w:t>
      </w:r>
      <w:r>
        <w:t>et ses caractéristiques</w:t>
      </w:r>
    </w:p>
    <w:p w:rsidR="00732049" w:rsidRDefault="00732049" w:rsidP="00F03104">
      <w:pPr>
        <w:pStyle w:val="Paragraphedeliste"/>
        <w:numPr>
          <w:ilvl w:val="0"/>
          <w:numId w:val="5"/>
        </w:numPr>
      </w:pPr>
      <w:r>
        <w:t>Le bourrelet métatarsien</w:t>
      </w:r>
      <w:r w:rsidRPr="00732049">
        <w:t xml:space="preserve"> </w:t>
      </w:r>
      <w:r>
        <w:t>et ses caractéristiques</w:t>
      </w:r>
    </w:p>
    <w:p w:rsidR="00732049" w:rsidRDefault="00732049" w:rsidP="00F03104">
      <w:pPr>
        <w:pStyle w:val="Paragraphedeliste"/>
        <w:numPr>
          <w:ilvl w:val="0"/>
          <w:numId w:val="5"/>
        </w:numPr>
      </w:pPr>
      <w:r>
        <w:t>Les orteils</w:t>
      </w:r>
      <w:r w:rsidRPr="00732049">
        <w:t xml:space="preserve"> </w:t>
      </w:r>
      <w:r>
        <w:t>et ses caractéristiques</w:t>
      </w:r>
    </w:p>
    <w:p w:rsidR="00F03104" w:rsidRDefault="00F03104" w:rsidP="00F03104">
      <w:pPr>
        <w:pStyle w:val="Paragraphedeliste"/>
        <w:numPr>
          <w:ilvl w:val="0"/>
          <w:numId w:val="5"/>
        </w:numPr>
      </w:pPr>
      <w:r>
        <w:t>Pratiques et études de cas</w:t>
      </w:r>
    </w:p>
    <w:p w:rsidR="00DA7A18" w:rsidRDefault="00DA7A18" w:rsidP="00DA7A18"/>
    <w:p w:rsidR="00F03104" w:rsidRPr="004166CF" w:rsidRDefault="00997E0B" w:rsidP="00F03104">
      <w:pPr>
        <w:rPr>
          <w:b/>
        </w:rPr>
      </w:pPr>
      <w:r w:rsidRPr="002C214D">
        <w:rPr>
          <w:color w:val="D6A9A3"/>
        </w:rPr>
        <w:sym w:font="Wingdings" w:char="F0B6"/>
      </w:r>
      <w:r w:rsidRPr="002C214D">
        <w:rPr>
          <w:color w:val="D6A9A3"/>
        </w:rPr>
        <w:t xml:space="preserve"> </w:t>
      </w:r>
      <w:r w:rsidR="00F03104" w:rsidRPr="004166CF">
        <w:rPr>
          <w:b/>
        </w:rPr>
        <w:t>L’accompagnement de la personne</w:t>
      </w:r>
    </w:p>
    <w:p w:rsidR="00F03104" w:rsidRDefault="00F03104" w:rsidP="008963C0">
      <w:pPr>
        <w:pStyle w:val="Paragraphedeliste"/>
        <w:numPr>
          <w:ilvl w:val="0"/>
          <w:numId w:val="6"/>
        </w:numPr>
      </w:pPr>
      <w:r>
        <w:t xml:space="preserve">La prise en charge </w:t>
      </w:r>
    </w:p>
    <w:p w:rsidR="008963C0" w:rsidRDefault="008963C0" w:rsidP="008963C0">
      <w:pPr>
        <w:pStyle w:val="Paragraphedeliste"/>
        <w:numPr>
          <w:ilvl w:val="0"/>
          <w:numId w:val="6"/>
        </w:numPr>
      </w:pPr>
      <w:r>
        <w:t>L’écoute active</w:t>
      </w:r>
    </w:p>
    <w:p w:rsidR="00F03104" w:rsidRDefault="00F03104" w:rsidP="00F03104">
      <w:pPr>
        <w:pStyle w:val="Paragraphedeliste"/>
        <w:numPr>
          <w:ilvl w:val="0"/>
          <w:numId w:val="6"/>
        </w:numPr>
      </w:pPr>
      <w:r>
        <w:t>Pratiques et études de cas</w:t>
      </w:r>
    </w:p>
    <w:p w:rsidR="00F03104" w:rsidRDefault="00F03104" w:rsidP="00F03104"/>
    <w:p w:rsidR="00F03104" w:rsidRPr="004166CF" w:rsidRDefault="00F03104" w:rsidP="00F03104">
      <w:pPr>
        <w:rPr>
          <w:b/>
        </w:rPr>
      </w:pPr>
      <w:r w:rsidRPr="002C214D">
        <w:rPr>
          <w:color w:val="D6A9A3"/>
        </w:rPr>
        <w:sym w:font="Wingdings" w:char="F0B6"/>
      </w:r>
      <w:r>
        <w:rPr>
          <w:color w:val="D6A9A3"/>
        </w:rPr>
        <w:t xml:space="preserve"> </w:t>
      </w:r>
      <w:r w:rsidRPr="004166CF">
        <w:rPr>
          <w:b/>
        </w:rPr>
        <w:t xml:space="preserve">Des outils complémentaires pour accompagner </w:t>
      </w:r>
    </w:p>
    <w:p w:rsidR="00E3151C" w:rsidRDefault="00F03104" w:rsidP="00E3151C">
      <w:pPr>
        <w:pStyle w:val="Paragraphedeliste"/>
        <w:numPr>
          <w:ilvl w:val="0"/>
          <w:numId w:val="8"/>
        </w:numPr>
      </w:pPr>
      <w:r>
        <w:t>La diététique chinoise pour un accompagnement au quotidien</w:t>
      </w:r>
    </w:p>
    <w:p w:rsidR="00B6689F" w:rsidRDefault="00B6689F" w:rsidP="00B6689F">
      <w:pPr>
        <w:pStyle w:val="Paragraphedeliste"/>
        <w:numPr>
          <w:ilvl w:val="0"/>
          <w:numId w:val="8"/>
        </w:numPr>
      </w:pPr>
      <w:r>
        <w:t>La sophrologie, initiation aux techniques sophrologiques et de visualisation</w:t>
      </w:r>
    </w:p>
    <w:p w:rsidR="00E3151C" w:rsidRDefault="00E3151C" w:rsidP="00B6689F">
      <w:pPr>
        <w:pStyle w:val="Paragraphedeliste"/>
        <w:numPr>
          <w:ilvl w:val="0"/>
          <w:numId w:val="8"/>
        </w:numPr>
      </w:pPr>
      <w:r>
        <w:t>Découverte de techniques complémentaires annexes…</w:t>
      </w:r>
    </w:p>
    <w:p w:rsidR="00F03104" w:rsidRDefault="00F03104" w:rsidP="00F03104">
      <w:pPr>
        <w:pStyle w:val="Paragraphedeliste"/>
        <w:numPr>
          <w:ilvl w:val="0"/>
          <w:numId w:val="5"/>
        </w:numPr>
      </w:pPr>
      <w:r>
        <w:t>Pratiques et études de cas</w:t>
      </w:r>
    </w:p>
    <w:p w:rsidR="00A41C8C" w:rsidRDefault="00A41C8C" w:rsidP="00F03104"/>
    <w:p w:rsidR="00F03104" w:rsidRPr="004166CF" w:rsidRDefault="00F03104" w:rsidP="00F03104">
      <w:pPr>
        <w:rPr>
          <w:b/>
        </w:rPr>
      </w:pPr>
      <w:r w:rsidRPr="002C214D">
        <w:rPr>
          <w:color w:val="D6A9A3"/>
        </w:rPr>
        <w:sym w:font="Wingdings" w:char="F0B6"/>
      </w:r>
      <w:r>
        <w:rPr>
          <w:color w:val="D6A9A3"/>
        </w:rPr>
        <w:t xml:space="preserve"> </w:t>
      </w:r>
      <w:r w:rsidRPr="004166CF">
        <w:rPr>
          <w:b/>
        </w:rPr>
        <w:t>Mise en pratique de séances </w:t>
      </w:r>
    </w:p>
    <w:p w:rsidR="00F03104" w:rsidRDefault="00F03104" w:rsidP="00F03104">
      <w:pPr>
        <w:pStyle w:val="Paragraphedeliste"/>
        <w:numPr>
          <w:ilvl w:val="0"/>
          <w:numId w:val="5"/>
        </w:numPr>
      </w:pPr>
      <w:r>
        <w:t>Déroulement et organisation de séances</w:t>
      </w:r>
    </w:p>
    <w:p w:rsidR="00B6689F" w:rsidRDefault="00B6689F" w:rsidP="00F03104">
      <w:pPr>
        <w:pStyle w:val="Paragraphedeliste"/>
        <w:numPr>
          <w:ilvl w:val="0"/>
          <w:numId w:val="5"/>
        </w:numPr>
      </w:pPr>
      <w:r>
        <w:t>Positionnement du réflexologue</w:t>
      </w:r>
    </w:p>
    <w:p w:rsidR="00F03104" w:rsidRDefault="00F03104" w:rsidP="00F03104">
      <w:pPr>
        <w:pStyle w:val="Paragraphedeliste"/>
        <w:numPr>
          <w:ilvl w:val="0"/>
          <w:numId w:val="5"/>
        </w:numPr>
      </w:pPr>
      <w:r>
        <w:t>Pratiques et études de cas</w:t>
      </w:r>
    </w:p>
    <w:p w:rsidR="00F03104" w:rsidRDefault="00F03104" w:rsidP="00F03104"/>
    <w:p w:rsidR="00F03104" w:rsidRPr="004166CF" w:rsidRDefault="00F03104" w:rsidP="00F03104">
      <w:pPr>
        <w:rPr>
          <w:b/>
        </w:rPr>
      </w:pPr>
      <w:r w:rsidRPr="002C214D">
        <w:rPr>
          <w:color w:val="D6A9A3"/>
        </w:rPr>
        <w:sym w:font="Wingdings" w:char="F0B6"/>
      </w:r>
      <w:r>
        <w:rPr>
          <w:color w:val="D6A9A3"/>
        </w:rPr>
        <w:t xml:space="preserve"> </w:t>
      </w:r>
      <w:r w:rsidRPr="004166CF">
        <w:rPr>
          <w:b/>
        </w:rPr>
        <w:t>Le métier de réflexologue et ses champs d’applications</w:t>
      </w:r>
    </w:p>
    <w:p w:rsidR="00F03104" w:rsidRDefault="00C661CD" w:rsidP="00F03104">
      <w:pPr>
        <w:pStyle w:val="Paragraphedeliste"/>
        <w:numPr>
          <w:ilvl w:val="0"/>
          <w:numId w:val="7"/>
        </w:numPr>
      </w:pPr>
      <w:r>
        <w:t>M</w:t>
      </w:r>
      <w:r w:rsidR="00F03104">
        <w:t>émoire de fin de cycle</w:t>
      </w:r>
    </w:p>
    <w:p w:rsidR="00F03104" w:rsidRDefault="00F03104" w:rsidP="00F03104">
      <w:pPr>
        <w:pStyle w:val="Paragraphedeliste"/>
        <w:numPr>
          <w:ilvl w:val="0"/>
          <w:numId w:val="7"/>
        </w:numPr>
      </w:pPr>
      <w:r>
        <w:t xml:space="preserve">Comment </w:t>
      </w:r>
      <w:r w:rsidR="00C661CD">
        <w:t xml:space="preserve">améliorer le </w:t>
      </w:r>
      <w:r>
        <w:t>développe</w:t>
      </w:r>
      <w:r w:rsidR="00C661CD">
        <w:t>ment de</w:t>
      </w:r>
      <w:r>
        <w:t xml:space="preserve"> sa clientèle</w:t>
      </w:r>
      <w:r w:rsidR="00C661CD">
        <w:t xml:space="preserve"> en émotionnel</w:t>
      </w:r>
      <w:r w:rsidR="00732049">
        <w:t xml:space="preserve"> avec une bonne communication orale, au travers des réseaux sociaux</w:t>
      </w:r>
    </w:p>
    <w:p w:rsidR="00F03104" w:rsidRDefault="00F03104" w:rsidP="00F03104">
      <w:pPr>
        <w:pStyle w:val="Paragraphedeliste"/>
        <w:numPr>
          <w:ilvl w:val="0"/>
          <w:numId w:val="10"/>
        </w:numPr>
      </w:pPr>
      <w:r>
        <w:t>Pratiques et études de cas</w:t>
      </w:r>
    </w:p>
    <w:p w:rsidR="00B6689F" w:rsidRDefault="00B6689F" w:rsidP="005425CA"/>
    <w:p w:rsidR="00550EAA" w:rsidRDefault="00550EAA" w:rsidP="005425CA"/>
    <w:p w:rsidR="00550EAA" w:rsidRDefault="00550EAA" w:rsidP="005425CA"/>
    <w:p w:rsidR="00342164" w:rsidRPr="002C214D" w:rsidRDefault="00342164" w:rsidP="005425CA">
      <w:pPr>
        <w:rPr>
          <w:b/>
          <w:color w:val="609889"/>
          <w:sz w:val="36"/>
          <w:szCs w:val="36"/>
        </w:rPr>
      </w:pPr>
      <w:r w:rsidRPr="002C214D">
        <w:rPr>
          <w:b/>
          <w:color w:val="609889"/>
          <w:sz w:val="36"/>
          <w:szCs w:val="36"/>
        </w:rPr>
        <w:lastRenderedPageBreak/>
        <w:t>La pédagogie</w:t>
      </w:r>
      <w:r w:rsidR="001626A1" w:rsidRPr="002C214D">
        <w:rPr>
          <w:b/>
          <w:color w:val="609889"/>
          <w:sz w:val="36"/>
          <w:szCs w:val="36"/>
        </w:rPr>
        <w:t xml:space="preserve"> (en groupe</w:t>
      </w:r>
      <w:r w:rsidR="00F03104">
        <w:rPr>
          <w:b/>
          <w:color w:val="609889"/>
          <w:sz w:val="36"/>
          <w:szCs w:val="36"/>
        </w:rPr>
        <w:t xml:space="preserve"> et en individuel</w:t>
      </w:r>
      <w:r w:rsidR="001626A1" w:rsidRPr="002C214D">
        <w:rPr>
          <w:b/>
          <w:color w:val="609889"/>
          <w:sz w:val="36"/>
          <w:szCs w:val="36"/>
        </w:rPr>
        <w:t>)</w:t>
      </w:r>
    </w:p>
    <w:p w:rsidR="00F03104" w:rsidRDefault="00F03104" w:rsidP="005425CA">
      <w:pPr>
        <w:rPr>
          <w:b/>
          <w:color w:val="D6A9A3"/>
        </w:rPr>
      </w:pPr>
      <w:r>
        <w:rPr>
          <w:b/>
          <w:color w:val="D6A9A3"/>
        </w:rPr>
        <w:t>Moyens et méthodes pédagogiques</w:t>
      </w:r>
    </w:p>
    <w:p w:rsidR="00342164" w:rsidRPr="002C214D" w:rsidRDefault="00342164" w:rsidP="005425CA">
      <w:pPr>
        <w:rPr>
          <w:b/>
          <w:color w:val="D6A9A3"/>
        </w:rPr>
      </w:pPr>
      <w:r w:rsidRPr="002C214D">
        <w:rPr>
          <w:b/>
          <w:color w:val="D6A9A3"/>
        </w:rPr>
        <w:t>Observer</w:t>
      </w:r>
    </w:p>
    <w:p w:rsidR="00342164" w:rsidRDefault="008946FA" w:rsidP="005425CA">
      <w:r>
        <w:t xml:space="preserve">A partir de supports pédagogiques : fascicule de cours, fiches techniques, cartographie, documents, vidéo projecteur, </w:t>
      </w:r>
      <w:r w:rsidR="00EA52B3">
        <w:t>modèles</w:t>
      </w:r>
      <w:r>
        <w:t>…</w:t>
      </w:r>
    </w:p>
    <w:p w:rsidR="008946FA" w:rsidRDefault="008946FA" w:rsidP="005425CA">
      <w:r>
        <w:t xml:space="preserve">Dans une salle de cours </w:t>
      </w:r>
      <w:r w:rsidR="00483181">
        <w:t>agrémentée</w:t>
      </w:r>
      <w:r>
        <w:t xml:space="preserve"> de tables de cours, de massages, d’un espace repos…</w:t>
      </w:r>
    </w:p>
    <w:p w:rsidR="00F03104" w:rsidRDefault="00F03104" w:rsidP="005425CA"/>
    <w:p w:rsidR="00342164" w:rsidRPr="002C214D" w:rsidRDefault="00342164" w:rsidP="005425CA">
      <w:pPr>
        <w:rPr>
          <w:b/>
          <w:color w:val="D6A9A3"/>
        </w:rPr>
      </w:pPr>
      <w:r w:rsidRPr="002C214D">
        <w:rPr>
          <w:b/>
          <w:color w:val="D6A9A3"/>
        </w:rPr>
        <w:t>Agir</w:t>
      </w:r>
    </w:p>
    <w:p w:rsidR="00550EAA" w:rsidRDefault="00F03104" w:rsidP="00F03104">
      <w:r>
        <w:t xml:space="preserve">Observation et expérimentation pratique en présentiel : </w:t>
      </w:r>
    </w:p>
    <w:p w:rsidR="00F03104" w:rsidRPr="00550EAA" w:rsidRDefault="00F03104" w:rsidP="00F03104">
      <w:pPr>
        <w:rPr>
          <w:b/>
        </w:rPr>
      </w:pPr>
      <w:proofErr w:type="gramStart"/>
      <w:r w:rsidRPr="00550EAA">
        <w:rPr>
          <w:b/>
        </w:rPr>
        <w:t>travail</w:t>
      </w:r>
      <w:proofErr w:type="gramEnd"/>
      <w:r w:rsidRPr="00550EAA">
        <w:rPr>
          <w:b/>
        </w:rPr>
        <w:t xml:space="preserve"> en binôme supervisé</w:t>
      </w:r>
    </w:p>
    <w:p w:rsidR="00342164" w:rsidRDefault="00C860CD" w:rsidP="005425CA">
      <w:r>
        <w:t>Sensibilisation, a</w:t>
      </w:r>
      <w:r w:rsidR="00DA7A18">
        <w:t xml:space="preserve">cquisition, expérimentation et entrainement à partir de </w:t>
      </w:r>
      <w:r w:rsidR="00AE50E1">
        <w:t>cas concrets</w:t>
      </w:r>
    </w:p>
    <w:p w:rsidR="008946FA" w:rsidRDefault="008946FA" w:rsidP="005425CA"/>
    <w:p w:rsidR="00342164" w:rsidRPr="002C214D" w:rsidRDefault="00342164" w:rsidP="005425CA">
      <w:pPr>
        <w:rPr>
          <w:b/>
          <w:color w:val="D6A9A3"/>
        </w:rPr>
      </w:pPr>
      <w:proofErr w:type="spellStart"/>
      <w:r w:rsidRPr="002C214D">
        <w:rPr>
          <w:b/>
          <w:color w:val="D6A9A3"/>
        </w:rPr>
        <w:t>Ré-agir</w:t>
      </w:r>
      <w:proofErr w:type="spellEnd"/>
    </w:p>
    <w:p w:rsidR="003B7028" w:rsidRDefault="009D54E6" w:rsidP="009D54E6">
      <w:r>
        <w:t xml:space="preserve">Interaction et mise en situation professionnelle </w:t>
      </w:r>
      <w:r w:rsidR="00232484">
        <w:t>en binôme</w:t>
      </w:r>
    </w:p>
    <w:p w:rsidR="004D0CFB" w:rsidRDefault="004D0CFB" w:rsidP="004D0CFB"/>
    <w:p w:rsidR="001D4EF9" w:rsidRPr="002C214D" w:rsidRDefault="001D4EF9" w:rsidP="001D4EF9">
      <w:pPr>
        <w:rPr>
          <w:b/>
          <w:color w:val="609889"/>
          <w:sz w:val="36"/>
          <w:szCs w:val="36"/>
        </w:rPr>
      </w:pPr>
      <w:r>
        <w:rPr>
          <w:b/>
          <w:color w:val="609889"/>
          <w:sz w:val="36"/>
          <w:szCs w:val="36"/>
        </w:rPr>
        <w:t>Validation du cursus</w:t>
      </w:r>
    </w:p>
    <w:p w:rsidR="001D4EF9" w:rsidRDefault="001D4EF9" w:rsidP="001D4EF9">
      <w:r w:rsidRPr="002C214D">
        <w:rPr>
          <w:color w:val="D6A9A3"/>
        </w:rPr>
        <w:sym w:font="Wingdings" w:char="F0B6"/>
      </w:r>
      <w:r>
        <w:rPr>
          <w:color w:val="D6A9A3"/>
        </w:rPr>
        <w:t xml:space="preserve"> </w:t>
      </w:r>
      <w:r w:rsidRPr="003F4A80">
        <w:rPr>
          <w:b/>
        </w:rPr>
        <w:t>Par l’écrit et l’oral</w:t>
      </w:r>
    </w:p>
    <w:p w:rsidR="001D4EF9" w:rsidRDefault="001D4EF9" w:rsidP="001D4EF9">
      <w:r>
        <w:t>Questionnaire à chaque module afin de confirmer l’avancée de l’apprentissage</w:t>
      </w:r>
    </w:p>
    <w:p w:rsidR="001D4EF9" w:rsidRDefault="001D4EF9" w:rsidP="001D4EF9">
      <w:r w:rsidRPr="002C214D">
        <w:rPr>
          <w:color w:val="D6A9A3"/>
        </w:rPr>
        <w:sym w:font="Wingdings" w:char="F0B6"/>
      </w:r>
      <w:r>
        <w:rPr>
          <w:color w:val="D6A9A3"/>
        </w:rPr>
        <w:t xml:space="preserve"> </w:t>
      </w:r>
      <w:r w:rsidRPr="003F4A80">
        <w:rPr>
          <w:b/>
        </w:rPr>
        <w:t>Par la pratique</w:t>
      </w:r>
    </w:p>
    <w:p w:rsidR="001D4EF9" w:rsidRDefault="001D4EF9" w:rsidP="001D4EF9">
      <w:pPr>
        <w:rPr>
          <w:color w:val="D6A9A3"/>
        </w:rPr>
      </w:pPr>
      <w:r>
        <w:t>Travail en binôme supervisé à chaque module, le stagiaire prend tour à tour le rôle d</w:t>
      </w:r>
      <w:r w:rsidR="0003264E">
        <w:t xml:space="preserve">e l’acteur </w:t>
      </w:r>
      <w:r>
        <w:t xml:space="preserve">et du </w:t>
      </w:r>
      <w:r w:rsidR="0003264E">
        <w:t>figurant</w:t>
      </w:r>
    </w:p>
    <w:p w:rsidR="001D4EF9" w:rsidRDefault="001D4EF9" w:rsidP="001D4EF9">
      <w:r w:rsidRPr="002C214D">
        <w:rPr>
          <w:color w:val="D6A9A3"/>
        </w:rPr>
        <w:sym w:font="Wingdings" w:char="F0B6"/>
      </w:r>
      <w:r w:rsidR="0003264E" w:rsidRPr="0003264E">
        <w:t xml:space="preserve"> </w:t>
      </w:r>
      <w:r w:rsidR="0003264E" w:rsidRPr="003F4A80">
        <w:rPr>
          <w:b/>
        </w:rPr>
        <w:t>Par le mémoire</w:t>
      </w:r>
      <w:r w:rsidR="0003264E">
        <w:t xml:space="preserve"> de fin d’étude</w:t>
      </w:r>
    </w:p>
    <w:p w:rsidR="001D4EF9" w:rsidRDefault="001D4EF9" w:rsidP="001D4EF9">
      <w:r w:rsidRPr="002C214D">
        <w:rPr>
          <w:color w:val="D6A9A3"/>
        </w:rPr>
        <w:sym w:font="Wingdings" w:char="F0B6"/>
      </w:r>
      <w:r w:rsidR="0003264E" w:rsidRPr="0003264E">
        <w:t xml:space="preserve"> </w:t>
      </w:r>
      <w:r w:rsidR="0003264E" w:rsidRPr="003F4A80">
        <w:rPr>
          <w:b/>
        </w:rPr>
        <w:t>Par la soutenance</w:t>
      </w:r>
      <w:r w:rsidR="0003264E">
        <w:t xml:space="preserve"> de ce mémoire</w:t>
      </w:r>
    </w:p>
    <w:p w:rsidR="0003264E" w:rsidRDefault="0003264E" w:rsidP="001D4EF9"/>
    <w:p w:rsidR="0003264E" w:rsidRDefault="0003264E" w:rsidP="001D4EF9">
      <w:r>
        <w:t>L’attestation se délivre</w:t>
      </w:r>
      <w:r w:rsidR="003F4A80">
        <w:t xml:space="preserve">, si tous les modules </w:t>
      </w:r>
      <w:r w:rsidR="000F7B2C">
        <w:t>sont acquis,</w:t>
      </w:r>
      <w:r>
        <w:t xml:space="preserve"> après la validation par le jury, composé de trois professionnels en activité</w:t>
      </w:r>
      <w:r w:rsidR="00483181">
        <w:t xml:space="preserve">. Elle </w:t>
      </w:r>
      <w:r>
        <w:t>porte sur l’acquisition des compétences théoriques et pratiques tout au long des modules.</w:t>
      </w:r>
    </w:p>
    <w:p w:rsidR="003F4A80" w:rsidRDefault="003F4A80" w:rsidP="001D4EF9">
      <w:r>
        <w:t>En cas d’échec sur l’un ou plusieurs modules de formation, l’élève peut se présenter sur les modules manquants.</w:t>
      </w:r>
    </w:p>
    <w:p w:rsidR="00D82826" w:rsidRDefault="00D82826" w:rsidP="001D4EF9"/>
    <w:p w:rsidR="00D82826" w:rsidRDefault="00D82826" w:rsidP="001D4EF9"/>
    <w:p w:rsidR="00AC51AA" w:rsidRPr="002C214D" w:rsidRDefault="00AC51AA" w:rsidP="00AC51AA">
      <w:pPr>
        <w:rPr>
          <w:b/>
          <w:color w:val="609889"/>
          <w:sz w:val="36"/>
          <w:szCs w:val="36"/>
        </w:rPr>
      </w:pPr>
      <w:r>
        <w:rPr>
          <w:b/>
          <w:color w:val="609889"/>
          <w:sz w:val="36"/>
          <w:szCs w:val="36"/>
        </w:rPr>
        <w:t>L</w:t>
      </w:r>
      <w:r w:rsidR="00EA3DFA">
        <w:rPr>
          <w:b/>
          <w:color w:val="609889"/>
          <w:sz w:val="36"/>
          <w:szCs w:val="36"/>
        </w:rPr>
        <w:t>’équipe pédagogique</w:t>
      </w:r>
    </w:p>
    <w:p w:rsidR="00EA3DFA" w:rsidRPr="00355075" w:rsidRDefault="00355075" w:rsidP="00EA3DFA">
      <w:pPr>
        <w:pStyle w:val="NormalWeb"/>
        <w:spacing w:before="0" w:beforeAutospacing="0" w:after="0" w:afterAutospacing="0"/>
        <w:rPr>
          <w:rFonts w:asciiTheme="minorHAnsi" w:hAnsiTheme="minorHAnsi" w:cstheme="minorHAnsi"/>
          <w:b/>
          <w:color w:val="000000" w:themeColor="text1"/>
        </w:rPr>
      </w:pPr>
      <w:r w:rsidRPr="002C214D">
        <w:rPr>
          <w:color w:val="D6A9A3"/>
        </w:rPr>
        <w:sym w:font="Wingdings" w:char="F0B6"/>
      </w:r>
      <w:r>
        <w:rPr>
          <w:color w:val="D6A9A3"/>
        </w:rPr>
        <w:t xml:space="preserve"> </w:t>
      </w:r>
      <w:r w:rsidR="00EA3DFA" w:rsidRPr="00355075">
        <w:rPr>
          <w:rFonts w:asciiTheme="minorHAnsi" w:hAnsiTheme="minorHAnsi" w:cstheme="minorHAnsi"/>
          <w:b/>
          <w:color w:val="000000" w:themeColor="text1"/>
        </w:rPr>
        <w:t>Héléna Bellenger</w:t>
      </w:r>
    </w:p>
    <w:p w:rsidR="00EA3DFA" w:rsidRDefault="00EA3DFA" w:rsidP="00EA3DFA">
      <w:pPr>
        <w:pStyle w:val="font7"/>
        <w:spacing w:before="0" w:beforeAutospacing="0" w:after="0" w:afterAutospacing="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F</w:t>
      </w:r>
      <w:r w:rsidRPr="00EA3DFA">
        <w:rPr>
          <w:rFonts w:asciiTheme="minorHAnsi" w:hAnsiTheme="minorHAnsi" w:cstheme="minorHAnsi"/>
          <w:color w:val="000000"/>
          <w:bdr w:val="none" w:sz="0" w:space="0" w:color="auto" w:frame="1"/>
        </w:rPr>
        <w:t xml:space="preserve">ormée à la sophrologie depuis 2010 et à la réflexologie depuis 2014. </w:t>
      </w:r>
    </w:p>
    <w:p w:rsidR="004059EF" w:rsidRDefault="004059EF" w:rsidP="00EA3DFA">
      <w:pPr>
        <w:pStyle w:val="font7"/>
        <w:spacing w:before="0" w:beforeAutospacing="0" w:after="0" w:afterAutospacing="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Sophrologue et réflexologue depuis 2010 en cabinet, en structures</w:t>
      </w:r>
      <w:r w:rsidR="00CD7AB1">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en Normandie puis en Aquitaine.</w:t>
      </w:r>
    </w:p>
    <w:p w:rsidR="00EA3DFA" w:rsidRDefault="00623264" w:rsidP="00EA3DFA">
      <w:pPr>
        <w:pStyle w:val="font7"/>
        <w:spacing w:before="0" w:beforeAutospacing="0" w:after="0" w:afterAutospacing="0"/>
        <w:textAlignment w:val="baseline"/>
        <w:rPr>
          <w:rStyle w:val="color15"/>
          <w:rFonts w:asciiTheme="minorHAnsi" w:hAnsiTheme="minorHAnsi" w:cstheme="minorHAnsi"/>
          <w:bdr w:val="none" w:sz="0" w:space="0" w:color="auto" w:frame="1"/>
        </w:rPr>
      </w:pPr>
      <w:r>
        <w:rPr>
          <w:rFonts w:asciiTheme="minorHAnsi" w:hAnsiTheme="minorHAnsi" w:cstheme="minorHAnsi"/>
          <w:color w:val="000000"/>
          <w:bdr w:val="none" w:sz="0" w:space="0" w:color="auto" w:frame="1"/>
        </w:rPr>
        <w:t>Héléna Bellenger</w:t>
      </w:r>
      <w:r w:rsidR="00EA3DFA" w:rsidRPr="00EA3DFA">
        <w:rPr>
          <w:rFonts w:asciiTheme="minorHAnsi" w:hAnsiTheme="minorHAnsi" w:cstheme="minorHAnsi"/>
          <w:color w:val="000000"/>
          <w:bdr w:val="none" w:sz="0" w:space="0" w:color="auto" w:frame="1"/>
        </w:rPr>
        <w:t xml:space="preserve"> a créé ces formations grâce à so</w:t>
      </w:r>
      <w:r w:rsidR="00EA3DFA" w:rsidRPr="00EA3DFA">
        <w:rPr>
          <w:rStyle w:val="color15"/>
          <w:rFonts w:asciiTheme="minorHAnsi" w:hAnsiTheme="minorHAnsi" w:cstheme="minorHAnsi"/>
          <w:bdr w:val="none" w:sz="0" w:space="0" w:color="auto" w:frame="1"/>
        </w:rPr>
        <w:t xml:space="preserve">n expérience riche et variée auprès d'une clientèle en cabinet, en hôpital, en entreprise, en organisme de formation et d'insertion professionnelle, en structure scolaire...mais aussi grâce aux formations </w:t>
      </w:r>
      <w:r w:rsidR="004059EF">
        <w:rPr>
          <w:rStyle w:val="color15"/>
          <w:rFonts w:asciiTheme="minorHAnsi" w:hAnsiTheme="minorHAnsi" w:cstheme="minorHAnsi"/>
          <w:bdr w:val="none" w:sz="0" w:space="0" w:color="auto" w:frame="1"/>
        </w:rPr>
        <w:t xml:space="preserve">(en post-gradué en sophrologie sur différents thèmes, en </w:t>
      </w:r>
      <w:r w:rsidR="00CD7AB1">
        <w:rPr>
          <w:rStyle w:val="color15"/>
          <w:rFonts w:asciiTheme="minorHAnsi" w:hAnsiTheme="minorHAnsi" w:cstheme="minorHAnsi"/>
          <w:bdr w:val="none" w:sz="0" w:space="0" w:color="auto" w:frame="1"/>
        </w:rPr>
        <w:t>réflexologie bébé affective, réflexologie périnatale et libération des mémoires familiales, ennéagramme…)</w:t>
      </w:r>
      <w:r w:rsidR="004059EF">
        <w:rPr>
          <w:rStyle w:val="color15"/>
          <w:rFonts w:asciiTheme="minorHAnsi" w:hAnsiTheme="minorHAnsi" w:cstheme="minorHAnsi"/>
          <w:bdr w:val="none" w:sz="0" w:space="0" w:color="auto" w:frame="1"/>
        </w:rPr>
        <w:t xml:space="preserve"> </w:t>
      </w:r>
      <w:r w:rsidR="00EA3DFA" w:rsidRPr="00EA3DFA">
        <w:rPr>
          <w:rStyle w:val="color15"/>
          <w:rFonts w:asciiTheme="minorHAnsi" w:hAnsiTheme="minorHAnsi" w:cstheme="minorHAnsi"/>
          <w:bdr w:val="none" w:sz="0" w:space="0" w:color="auto" w:frame="1"/>
        </w:rPr>
        <w:t>qu'elle a suivies et qu'elle suit encore pour enrichir sa pratique.</w:t>
      </w:r>
    </w:p>
    <w:p w:rsidR="00D205FE" w:rsidRDefault="00D205FE" w:rsidP="00EA3DFA">
      <w:pPr>
        <w:pStyle w:val="font7"/>
        <w:spacing w:before="0" w:beforeAutospacing="0" w:after="0" w:afterAutospacing="0"/>
        <w:textAlignment w:val="baseline"/>
        <w:rPr>
          <w:rStyle w:val="color15"/>
          <w:rFonts w:asciiTheme="minorHAnsi" w:hAnsiTheme="minorHAnsi" w:cstheme="minorHAnsi"/>
          <w:bdr w:val="none" w:sz="0" w:space="0" w:color="auto" w:frame="1"/>
        </w:rPr>
      </w:pPr>
    </w:p>
    <w:p w:rsidR="00623264" w:rsidRDefault="00623264" w:rsidP="00EA3DFA">
      <w:pPr>
        <w:pStyle w:val="font7"/>
        <w:spacing w:before="0" w:beforeAutospacing="0" w:after="0" w:afterAutospacing="0"/>
        <w:textAlignment w:val="baseline"/>
        <w:rPr>
          <w:rFonts w:asciiTheme="minorHAnsi" w:hAnsiTheme="minorHAnsi" w:cstheme="minorHAnsi"/>
          <w:color w:val="000000" w:themeColor="text1"/>
        </w:rPr>
      </w:pPr>
      <w:r w:rsidRPr="002C214D">
        <w:rPr>
          <w:color w:val="D6A9A3"/>
        </w:rPr>
        <w:sym w:font="Wingdings" w:char="F0B6"/>
      </w:r>
      <w:r>
        <w:rPr>
          <w:color w:val="D6A9A3"/>
        </w:rPr>
        <w:t xml:space="preserve"> </w:t>
      </w:r>
      <w:r w:rsidRPr="00623264">
        <w:rPr>
          <w:rFonts w:asciiTheme="minorHAnsi" w:hAnsiTheme="minorHAnsi" w:cstheme="minorHAnsi"/>
          <w:b/>
          <w:color w:val="000000" w:themeColor="text1"/>
        </w:rPr>
        <w:t>Intervenants extérieurs</w:t>
      </w:r>
    </w:p>
    <w:p w:rsidR="00CD7AB1" w:rsidRPr="007B01CE" w:rsidRDefault="00623264" w:rsidP="00EA3DFA">
      <w:pPr>
        <w:pStyle w:val="font7"/>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U</w:t>
      </w:r>
      <w:r w:rsidR="00355075">
        <w:rPr>
          <w:rFonts w:asciiTheme="minorHAnsi" w:hAnsiTheme="minorHAnsi" w:cstheme="minorHAnsi"/>
          <w:color w:val="000000" w:themeColor="text1"/>
        </w:rPr>
        <w:t xml:space="preserve">ne </w:t>
      </w:r>
      <w:r w:rsidR="00D205FE">
        <w:rPr>
          <w:rFonts w:asciiTheme="minorHAnsi" w:hAnsiTheme="minorHAnsi" w:cstheme="minorHAnsi"/>
          <w:color w:val="000000" w:themeColor="text1"/>
        </w:rPr>
        <w:t xml:space="preserve">praticienne en médecine chinoise, une </w:t>
      </w:r>
      <w:r w:rsidR="00355075">
        <w:rPr>
          <w:rFonts w:asciiTheme="minorHAnsi" w:hAnsiTheme="minorHAnsi" w:cstheme="minorHAnsi"/>
          <w:color w:val="000000" w:themeColor="text1"/>
        </w:rPr>
        <w:t>ostéopathe</w:t>
      </w:r>
      <w:r w:rsidR="003C5142">
        <w:rPr>
          <w:rFonts w:asciiTheme="minorHAnsi" w:hAnsiTheme="minorHAnsi" w:cstheme="minorHAnsi"/>
          <w:color w:val="000000" w:themeColor="text1"/>
        </w:rPr>
        <w:t>, des réflexologues</w:t>
      </w:r>
      <w:r w:rsidR="00355075">
        <w:rPr>
          <w:rFonts w:asciiTheme="minorHAnsi" w:hAnsiTheme="minorHAnsi" w:cstheme="minorHAnsi"/>
          <w:color w:val="000000" w:themeColor="text1"/>
        </w:rPr>
        <w:t>…</w:t>
      </w:r>
    </w:p>
    <w:p w:rsidR="007067F3" w:rsidRPr="00623264" w:rsidRDefault="00623264" w:rsidP="00355075">
      <w:pPr>
        <w:pStyle w:val="font7"/>
        <w:spacing w:before="0" w:beforeAutospacing="0" w:after="0" w:afterAutospacing="0"/>
        <w:textAlignment w:val="baseline"/>
        <w:rPr>
          <w:i/>
        </w:rPr>
      </w:pPr>
      <w:r w:rsidRPr="00623264">
        <w:rPr>
          <w:rFonts w:asciiTheme="minorHAnsi" w:hAnsiTheme="minorHAnsi" w:cstheme="minorHAnsi"/>
          <w:i/>
          <w:color w:val="000000" w:themeColor="text1"/>
        </w:rPr>
        <w:t>Liste non exhaustive d’intervenants extérieurs</w:t>
      </w:r>
    </w:p>
    <w:p w:rsidR="002C214D" w:rsidRDefault="002C214D" w:rsidP="005425CA">
      <w:pPr>
        <w:rPr>
          <w:b/>
          <w:sz w:val="36"/>
          <w:szCs w:val="36"/>
        </w:rPr>
      </w:pPr>
    </w:p>
    <w:p w:rsidR="002A1668" w:rsidRDefault="002A1668" w:rsidP="005425CA">
      <w:pPr>
        <w:rPr>
          <w:b/>
          <w:sz w:val="36"/>
          <w:szCs w:val="36"/>
        </w:rPr>
      </w:pPr>
    </w:p>
    <w:p w:rsidR="00732049" w:rsidRDefault="00732049" w:rsidP="005425CA">
      <w:pPr>
        <w:rPr>
          <w:b/>
          <w:sz w:val="36"/>
          <w:szCs w:val="36"/>
        </w:rPr>
      </w:pPr>
    </w:p>
    <w:p w:rsidR="007A5C5D" w:rsidRPr="002C214D" w:rsidRDefault="007A5C5D" w:rsidP="007A5C5D">
      <w:pPr>
        <w:rPr>
          <w:b/>
          <w:color w:val="609889"/>
          <w:sz w:val="36"/>
          <w:szCs w:val="36"/>
        </w:rPr>
      </w:pPr>
      <w:r>
        <w:rPr>
          <w:b/>
          <w:color w:val="609889"/>
          <w:sz w:val="36"/>
          <w:szCs w:val="36"/>
        </w:rPr>
        <w:t>Dossier d’inscription</w:t>
      </w:r>
    </w:p>
    <w:p w:rsidR="007A5C5D" w:rsidRDefault="00E871EE" w:rsidP="007A5C5D">
      <w:r w:rsidRPr="002C214D">
        <w:rPr>
          <w:color w:val="D6A9A3"/>
        </w:rPr>
        <w:lastRenderedPageBreak/>
        <w:sym w:font="Wingdings" w:char="F0B6"/>
      </w:r>
      <w:r w:rsidRPr="0003264E">
        <w:t xml:space="preserve"> </w:t>
      </w:r>
      <w:r w:rsidRPr="00E871EE">
        <w:rPr>
          <w:b/>
        </w:rPr>
        <w:t>Prérequis</w:t>
      </w:r>
    </w:p>
    <w:p w:rsidR="007A5C5D" w:rsidRDefault="007A5C5D" w:rsidP="007A5C5D">
      <w:pPr>
        <w:pStyle w:val="Paragraphedeliste"/>
        <w:numPr>
          <w:ilvl w:val="0"/>
          <w:numId w:val="4"/>
        </w:numPr>
      </w:pPr>
      <w:r>
        <w:t xml:space="preserve">Être </w:t>
      </w:r>
      <w:r w:rsidR="00C81D8A">
        <w:t xml:space="preserve">certifiés en </w:t>
      </w:r>
      <w:r w:rsidR="00285F7E">
        <w:t>réflexologie plantaire</w:t>
      </w:r>
    </w:p>
    <w:p w:rsidR="00D205FE" w:rsidRDefault="00D205FE" w:rsidP="00D205FE"/>
    <w:p w:rsidR="00E871EE" w:rsidRDefault="00E871EE" w:rsidP="00E871EE">
      <w:r w:rsidRPr="002C214D">
        <w:rPr>
          <w:color w:val="D6A9A3"/>
        </w:rPr>
        <w:sym w:font="Wingdings" w:char="F0B6"/>
      </w:r>
      <w:r w:rsidRPr="0003264E">
        <w:t xml:space="preserve"> </w:t>
      </w:r>
      <w:r w:rsidRPr="00E871EE">
        <w:rPr>
          <w:b/>
        </w:rPr>
        <w:t>Modalités d’accès à la formation</w:t>
      </w:r>
    </w:p>
    <w:p w:rsidR="00E871EE" w:rsidRDefault="00E871EE" w:rsidP="00E871EE">
      <w:pPr>
        <w:pStyle w:val="Paragraphedeliste"/>
        <w:rPr>
          <w:i/>
        </w:rPr>
      </w:pPr>
      <w:r w:rsidRPr="0044050C">
        <w:rPr>
          <w:i/>
        </w:rPr>
        <w:t>Candidature</w:t>
      </w:r>
    </w:p>
    <w:p w:rsidR="00550EAA" w:rsidRPr="00550EAA" w:rsidRDefault="00550EAA" w:rsidP="00550EAA">
      <w:pPr>
        <w:pStyle w:val="Paragraphedeliste"/>
        <w:numPr>
          <w:ilvl w:val="0"/>
          <w:numId w:val="4"/>
        </w:numPr>
      </w:pPr>
      <w:r w:rsidRPr="00550EAA">
        <w:t>Fiche de pré-inscription</w:t>
      </w:r>
      <w:r>
        <w:t xml:space="preserve"> (jointe)</w:t>
      </w:r>
    </w:p>
    <w:p w:rsidR="00E871EE" w:rsidRDefault="00BF161E" w:rsidP="00E871EE">
      <w:pPr>
        <w:pStyle w:val="Paragraphedeliste"/>
        <w:numPr>
          <w:ilvl w:val="0"/>
          <w:numId w:val="4"/>
        </w:numPr>
      </w:pPr>
      <w:r>
        <w:t xml:space="preserve">La </w:t>
      </w:r>
      <w:r w:rsidR="00E871EE">
        <w:t xml:space="preserve">convention remplie </w:t>
      </w:r>
      <w:r w:rsidR="0044050C">
        <w:t>par le stagiaire</w:t>
      </w:r>
    </w:p>
    <w:p w:rsidR="00D205FE" w:rsidRDefault="00D205FE" w:rsidP="00D205FE">
      <w:pPr>
        <w:ind w:left="360"/>
      </w:pPr>
    </w:p>
    <w:p w:rsidR="00D205FE" w:rsidRPr="00552D9B" w:rsidRDefault="00D205FE" w:rsidP="00552D9B">
      <w:pPr>
        <w:pStyle w:val="Paragraphedeliste"/>
        <w:rPr>
          <w:i/>
        </w:rPr>
      </w:pPr>
    </w:p>
    <w:p w:rsidR="00E871EE" w:rsidRPr="0044050C" w:rsidRDefault="00E871EE" w:rsidP="00E871EE">
      <w:pPr>
        <w:pStyle w:val="Paragraphedeliste"/>
        <w:rPr>
          <w:i/>
        </w:rPr>
      </w:pPr>
      <w:r w:rsidRPr="0044050C">
        <w:rPr>
          <w:i/>
        </w:rPr>
        <w:t>Validation de l</w:t>
      </w:r>
      <w:r w:rsidR="0044050C" w:rsidRPr="0044050C">
        <w:rPr>
          <w:i/>
        </w:rPr>
        <w:t>’inscription</w:t>
      </w:r>
      <w:r w:rsidR="0044050C">
        <w:rPr>
          <w:i/>
        </w:rPr>
        <w:t>, s</w:t>
      </w:r>
      <w:r w:rsidR="0044050C" w:rsidRPr="0044050C">
        <w:rPr>
          <w:i/>
        </w:rPr>
        <w:t>i acceptation après l’entretien</w:t>
      </w:r>
    </w:p>
    <w:p w:rsidR="00E871EE" w:rsidRDefault="001313D6" w:rsidP="00E871EE">
      <w:pPr>
        <w:pStyle w:val="Paragraphedeliste"/>
        <w:numPr>
          <w:ilvl w:val="0"/>
          <w:numId w:val="4"/>
        </w:numPr>
      </w:pPr>
      <w:r>
        <w:t>Règlement</w:t>
      </w:r>
      <w:r w:rsidR="0044050C">
        <w:t xml:space="preserve"> de </w:t>
      </w:r>
      <w:r w:rsidR="00552D9B">
        <w:t xml:space="preserve">la première mensualité (par cb, virement ou </w:t>
      </w:r>
      <w:proofErr w:type="gramStart"/>
      <w:r w:rsidR="00552D9B">
        <w:t>chèque )</w:t>
      </w:r>
      <w:proofErr w:type="gramEnd"/>
      <w:r w:rsidR="00550EAA">
        <w:t xml:space="preserve"> </w:t>
      </w:r>
      <w:r>
        <w:t xml:space="preserve">et envoi du </w:t>
      </w:r>
      <w:r w:rsidR="0044050C">
        <w:t xml:space="preserve">devis et </w:t>
      </w:r>
      <w:r>
        <w:t xml:space="preserve">de </w:t>
      </w:r>
      <w:r w:rsidR="0044050C">
        <w:t>la convention signé</w:t>
      </w:r>
      <w:r w:rsidR="00552D9B">
        <w:t>e</w:t>
      </w:r>
      <w:r>
        <w:t xml:space="preserve"> </w:t>
      </w:r>
    </w:p>
    <w:p w:rsidR="00285F7E" w:rsidRDefault="0044050C" w:rsidP="00285F7E">
      <w:pPr>
        <w:pStyle w:val="Paragraphedeliste"/>
        <w:numPr>
          <w:ilvl w:val="0"/>
          <w:numId w:val="4"/>
        </w:numPr>
      </w:pPr>
      <w:r>
        <w:t xml:space="preserve">Retourner le dossier à l’adresse </w:t>
      </w:r>
      <w:r w:rsidR="00285F7E">
        <w:t xml:space="preserve">mail suivante (conseillé) : </w:t>
      </w:r>
      <w:r w:rsidR="00285F7E" w:rsidRPr="00285F7E">
        <w:rPr>
          <w:b/>
        </w:rPr>
        <w:t>helena.bellenger@gmail.com</w:t>
      </w:r>
    </w:p>
    <w:p w:rsidR="0044050C" w:rsidRDefault="00285F7E" w:rsidP="00E871EE">
      <w:pPr>
        <w:pStyle w:val="Paragraphedeliste"/>
        <w:numPr>
          <w:ilvl w:val="0"/>
          <w:numId w:val="4"/>
        </w:numPr>
      </w:pPr>
      <w:r>
        <w:t xml:space="preserve">Ou à l’adresse postale </w:t>
      </w:r>
      <w:r w:rsidR="0044050C">
        <w:t xml:space="preserve">suivante : </w:t>
      </w:r>
    </w:p>
    <w:p w:rsidR="00E871EE" w:rsidRPr="00DD3C2A" w:rsidRDefault="0044050C" w:rsidP="00DD3C2A">
      <w:pPr>
        <w:pStyle w:val="Paragraphedeliste"/>
        <w:rPr>
          <w:b/>
        </w:rPr>
      </w:pPr>
      <w:r w:rsidRPr="00D205FE">
        <w:rPr>
          <w:b/>
        </w:rPr>
        <w:t xml:space="preserve">Héléna Bellenger </w:t>
      </w:r>
      <w:r w:rsidR="003C5142">
        <w:rPr>
          <w:b/>
        </w:rPr>
        <w:t>–</w:t>
      </w:r>
      <w:r w:rsidRPr="00D205FE">
        <w:rPr>
          <w:b/>
        </w:rPr>
        <w:t xml:space="preserve"> </w:t>
      </w:r>
      <w:r w:rsidR="003C5142">
        <w:rPr>
          <w:b/>
        </w:rPr>
        <w:t xml:space="preserve">22 chemin du </w:t>
      </w:r>
      <w:proofErr w:type="spellStart"/>
      <w:r w:rsidR="003C5142">
        <w:rPr>
          <w:b/>
        </w:rPr>
        <w:t>Toucharé</w:t>
      </w:r>
      <w:proofErr w:type="spellEnd"/>
      <w:r w:rsidRPr="00D205FE">
        <w:rPr>
          <w:b/>
        </w:rPr>
        <w:t xml:space="preserve"> - 17690 </w:t>
      </w:r>
      <w:proofErr w:type="spellStart"/>
      <w:r w:rsidRPr="00D205FE">
        <w:rPr>
          <w:b/>
        </w:rPr>
        <w:t>Angoulins</w:t>
      </w:r>
      <w:proofErr w:type="spellEnd"/>
    </w:p>
    <w:p w:rsidR="00D205FE" w:rsidRDefault="00D205FE" w:rsidP="00E871EE">
      <w:pPr>
        <w:rPr>
          <w:sz w:val="22"/>
          <w:szCs w:val="22"/>
        </w:rPr>
      </w:pPr>
    </w:p>
    <w:p w:rsidR="00DD3C2A" w:rsidRPr="00232484" w:rsidRDefault="00DD3C2A" w:rsidP="00E871EE">
      <w:pPr>
        <w:rPr>
          <w:sz w:val="22"/>
          <w:szCs w:val="22"/>
        </w:rPr>
      </w:pPr>
    </w:p>
    <w:p w:rsidR="00DF250B" w:rsidRPr="002C214D" w:rsidRDefault="00DF250B" w:rsidP="00DF250B">
      <w:pPr>
        <w:rPr>
          <w:b/>
          <w:color w:val="609889"/>
          <w:sz w:val="36"/>
          <w:szCs w:val="36"/>
        </w:rPr>
      </w:pPr>
      <w:r w:rsidRPr="002C214D">
        <w:rPr>
          <w:b/>
          <w:color w:val="609889"/>
          <w:sz w:val="36"/>
          <w:szCs w:val="36"/>
        </w:rPr>
        <w:t>L</w:t>
      </w:r>
      <w:r>
        <w:rPr>
          <w:b/>
          <w:color w:val="609889"/>
          <w:sz w:val="36"/>
          <w:szCs w:val="36"/>
        </w:rPr>
        <w:t>e format</w:t>
      </w:r>
    </w:p>
    <w:p w:rsidR="00DF250B" w:rsidRPr="00413B69" w:rsidRDefault="00DF250B" w:rsidP="00DF250B">
      <w:pPr>
        <w:rPr>
          <w:b/>
        </w:rPr>
      </w:pPr>
      <w:r w:rsidRPr="002C214D">
        <w:rPr>
          <w:color w:val="D6A9A3"/>
        </w:rPr>
        <w:sym w:font="Wingdings" w:char="F0B6"/>
      </w:r>
      <w:r>
        <w:rPr>
          <w:color w:val="D6A9A3"/>
        </w:rPr>
        <w:t xml:space="preserve"> </w:t>
      </w:r>
      <w:r w:rsidR="000538AD">
        <w:rPr>
          <w:b/>
        </w:rPr>
        <w:t>2</w:t>
      </w:r>
      <w:r w:rsidR="003C5142">
        <w:rPr>
          <w:b/>
        </w:rPr>
        <w:t>9</w:t>
      </w:r>
      <w:r w:rsidR="000538AD">
        <w:rPr>
          <w:b/>
        </w:rPr>
        <w:t>2</w:t>
      </w:r>
      <w:r w:rsidRPr="00413B69">
        <w:rPr>
          <w:b/>
        </w:rPr>
        <w:t xml:space="preserve"> heures de formation</w:t>
      </w:r>
    </w:p>
    <w:p w:rsidR="00DF250B" w:rsidRPr="000538AD" w:rsidRDefault="000538AD" w:rsidP="00DF250B">
      <w:pPr>
        <w:pStyle w:val="Paragraphedeliste"/>
        <w:numPr>
          <w:ilvl w:val="0"/>
          <w:numId w:val="11"/>
        </w:numPr>
        <w:rPr>
          <w:color w:val="D6A9A3"/>
        </w:rPr>
      </w:pPr>
      <w:r>
        <w:t>160</w:t>
      </w:r>
      <w:r w:rsidR="00DF250B">
        <w:t xml:space="preserve"> h au centre de formation</w:t>
      </w:r>
      <w:r w:rsidR="009B7410">
        <w:t xml:space="preserve">, soit </w:t>
      </w:r>
      <w:r>
        <w:t>2</w:t>
      </w:r>
      <w:r w:rsidR="00A142D4">
        <w:t>0 jours au centre de formation</w:t>
      </w:r>
    </w:p>
    <w:p w:rsidR="000538AD" w:rsidRPr="000538AD" w:rsidRDefault="000538AD" w:rsidP="00DF250B">
      <w:pPr>
        <w:pStyle w:val="Paragraphedeliste"/>
        <w:numPr>
          <w:ilvl w:val="0"/>
          <w:numId w:val="11"/>
        </w:numPr>
        <w:rPr>
          <w:color w:val="000000" w:themeColor="text1"/>
        </w:rPr>
      </w:pPr>
      <w:r w:rsidRPr="000538AD">
        <w:rPr>
          <w:color w:val="000000" w:themeColor="text1"/>
        </w:rPr>
        <w:t>32 h en visio-conférence</w:t>
      </w:r>
    </w:p>
    <w:p w:rsidR="00DF250B" w:rsidRDefault="003C5142" w:rsidP="00DF250B">
      <w:pPr>
        <w:pStyle w:val="Paragraphedeliste"/>
        <w:numPr>
          <w:ilvl w:val="0"/>
          <w:numId w:val="11"/>
        </w:numPr>
      </w:pPr>
      <w:r>
        <w:t>10</w:t>
      </w:r>
      <w:r w:rsidR="00DF250B">
        <w:t>0 h de travail personnel</w:t>
      </w:r>
    </w:p>
    <w:p w:rsidR="00DF250B" w:rsidRDefault="00DF250B" w:rsidP="00DF250B">
      <w:r>
        <w:t xml:space="preserve">Un minimum de </w:t>
      </w:r>
      <w:r w:rsidR="003C5142">
        <w:t>10</w:t>
      </w:r>
      <w:r>
        <w:t xml:space="preserve"> h de travail entre chaque module soit </w:t>
      </w:r>
      <w:r w:rsidR="003C5142">
        <w:t>6</w:t>
      </w:r>
      <w:r w:rsidR="000538AD">
        <w:t>0</w:t>
      </w:r>
      <w:r>
        <w:t>h</w:t>
      </w:r>
    </w:p>
    <w:p w:rsidR="00DF250B" w:rsidRDefault="00DF250B" w:rsidP="00DF250B">
      <w:r>
        <w:t>Un minimum de 40 h pour le mémoire</w:t>
      </w:r>
    </w:p>
    <w:p w:rsidR="00232484" w:rsidRDefault="00232484" w:rsidP="00DF250B"/>
    <w:p w:rsidR="00D205FE" w:rsidRDefault="00DF250B" w:rsidP="00DF250B">
      <w:r>
        <w:t>4 à 12 stagiaires par groupe</w:t>
      </w:r>
      <w:r w:rsidR="001D2798">
        <w:t xml:space="preserve"> (à minima 4 personnes, si ce nombre n’est pas atteint le module de départ pourra être reporté)</w:t>
      </w:r>
    </w:p>
    <w:p w:rsidR="000538AD" w:rsidRDefault="000538AD" w:rsidP="00DF250B"/>
    <w:p w:rsidR="001A3389" w:rsidRDefault="001A3389" w:rsidP="00DF250B"/>
    <w:p w:rsidR="00DF250B" w:rsidRPr="002C214D" w:rsidRDefault="00DF250B" w:rsidP="00DF250B">
      <w:pPr>
        <w:rPr>
          <w:b/>
          <w:color w:val="609889"/>
          <w:sz w:val="36"/>
          <w:szCs w:val="36"/>
        </w:rPr>
      </w:pPr>
      <w:r w:rsidRPr="002C214D">
        <w:rPr>
          <w:b/>
          <w:color w:val="609889"/>
          <w:sz w:val="36"/>
          <w:szCs w:val="36"/>
        </w:rPr>
        <w:t>Lieu</w:t>
      </w:r>
    </w:p>
    <w:p w:rsidR="00EA7809" w:rsidRDefault="0014698A" w:rsidP="00DF250B">
      <w:r>
        <w:t xml:space="preserve">Lieux différents autour de La Rochelle, pour chaque module </w:t>
      </w:r>
    </w:p>
    <w:p w:rsidR="00EA7809" w:rsidRPr="00EA7809" w:rsidRDefault="00EA7809" w:rsidP="00DF250B"/>
    <w:p w:rsidR="00DF250B" w:rsidRDefault="00DF250B" w:rsidP="005425CA">
      <w:pPr>
        <w:rPr>
          <w:b/>
        </w:rPr>
      </w:pPr>
    </w:p>
    <w:p w:rsidR="00D205FE" w:rsidRPr="00D205FE" w:rsidRDefault="00D205FE" w:rsidP="005425CA">
      <w:pPr>
        <w:rPr>
          <w:b/>
        </w:rPr>
      </w:pPr>
    </w:p>
    <w:p w:rsidR="00DF250B" w:rsidRPr="002C214D" w:rsidRDefault="00DF250B" w:rsidP="00DF250B">
      <w:pPr>
        <w:rPr>
          <w:b/>
          <w:color w:val="609889"/>
          <w:sz w:val="36"/>
          <w:szCs w:val="36"/>
        </w:rPr>
      </w:pPr>
      <w:r w:rsidRPr="002C214D">
        <w:rPr>
          <w:b/>
          <w:color w:val="609889"/>
          <w:sz w:val="36"/>
          <w:szCs w:val="36"/>
        </w:rPr>
        <w:t>L</w:t>
      </w:r>
      <w:r>
        <w:rPr>
          <w:b/>
          <w:color w:val="609889"/>
          <w:sz w:val="36"/>
          <w:szCs w:val="36"/>
        </w:rPr>
        <w:t>e tarif</w:t>
      </w:r>
    </w:p>
    <w:p w:rsidR="001A3389" w:rsidRDefault="003C5142" w:rsidP="00DF250B">
      <w:r>
        <w:rPr>
          <w:b/>
        </w:rPr>
        <w:t>35</w:t>
      </w:r>
      <w:r w:rsidR="000538AD">
        <w:rPr>
          <w:b/>
        </w:rPr>
        <w:t>00</w:t>
      </w:r>
      <w:r w:rsidR="003F096C" w:rsidRPr="00717B59">
        <w:rPr>
          <w:b/>
        </w:rPr>
        <w:t xml:space="preserve"> euros</w:t>
      </w:r>
      <w:r w:rsidR="00296269">
        <w:t xml:space="preserve"> au titre de la formation</w:t>
      </w:r>
      <w:r w:rsidR="001A3389">
        <w:t xml:space="preserve"> </w:t>
      </w:r>
      <w:r>
        <w:t>(sans financement possible)</w:t>
      </w:r>
    </w:p>
    <w:p w:rsidR="001A3389" w:rsidRDefault="001A3389" w:rsidP="00DF250B">
      <w:r>
        <w:t>Possibilité de règlement de 1 à 12 fois par carte bancaire, chèque, espèces</w:t>
      </w:r>
      <w:r w:rsidR="00897999">
        <w:t>, (virement si règlement effectué avant le début de la formation)</w:t>
      </w:r>
      <w:r w:rsidR="003C5142">
        <w:t xml:space="preserve"> qui démarre le mois suivant votre inscription</w:t>
      </w:r>
    </w:p>
    <w:p w:rsidR="003C5142" w:rsidRDefault="003C5142" w:rsidP="00DF250B"/>
    <w:p w:rsidR="003C5142" w:rsidRDefault="003C5142" w:rsidP="003C5142">
      <w:r>
        <w:rPr>
          <w:b/>
        </w:rPr>
        <w:t>1</w:t>
      </w:r>
      <w:r w:rsidRPr="00717B59">
        <w:rPr>
          <w:b/>
        </w:rPr>
        <w:t>50 euros</w:t>
      </w:r>
      <w:r>
        <w:t xml:space="preserve"> de frais d’inscription (valide votre inscription)</w:t>
      </w:r>
      <w:r w:rsidR="003C4351">
        <w:t xml:space="preserve">  </w:t>
      </w:r>
    </w:p>
    <w:p w:rsidR="003C5142" w:rsidRDefault="003C5142" w:rsidP="00DF250B"/>
    <w:p w:rsidR="005B5F14" w:rsidRDefault="0068156F" w:rsidP="00DF250B">
      <w:r>
        <w:t>Modalités de règlement à</w:t>
      </w:r>
      <w:r w:rsidR="007A374B">
        <w:t xml:space="preserve"> définir ensemble lors de votre inscription</w:t>
      </w:r>
    </w:p>
    <w:p w:rsidR="00DF250B" w:rsidRDefault="00DF250B" w:rsidP="005425CA">
      <w:pPr>
        <w:rPr>
          <w:b/>
        </w:rPr>
      </w:pPr>
    </w:p>
    <w:p w:rsidR="00D205FE" w:rsidRDefault="00D205FE" w:rsidP="005425CA">
      <w:pPr>
        <w:rPr>
          <w:b/>
        </w:rPr>
      </w:pPr>
    </w:p>
    <w:p w:rsidR="00552D9B" w:rsidRDefault="00552D9B" w:rsidP="005425CA">
      <w:pPr>
        <w:rPr>
          <w:b/>
        </w:rPr>
      </w:pPr>
    </w:p>
    <w:p w:rsidR="00550EAA" w:rsidRDefault="00550EAA" w:rsidP="005425CA">
      <w:pPr>
        <w:rPr>
          <w:b/>
        </w:rPr>
      </w:pPr>
    </w:p>
    <w:p w:rsidR="00550EAA" w:rsidRDefault="00550EAA" w:rsidP="005425CA">
      <w:pPr>
        <w:rPr>
          <w:b/>
        </w:rPr>
      </w:pPr>
    </w:p>
    <w:p w:rsidR="00550EAA" w:rsidRDefault="00550EAA" w:rsidP="005425CA">
      <w:pPr>
        <w:rPr>
          <w:b/>
        </w:rPr>
      </w:pPr>
    </w:p>
    <w:p w:rsidR="00552D9B" w:rsidRPr="00D205FE" w:rsidRDefault="00552D9B" w:rsidP="005425CA">
      <w:pPr>
        <w:rPr>
          <w:b/>
        </w:rPr>
      </w:pPr>
    </w:p>
    <w:p w:rsidR="007147F7" w:rsidRPr="002C214D" w:rsidRDefault="007147F7" w:rsidP="005425CA">
      <w:pPr>
        <w:rPr>
          <w:b/>
          <w:color w:val="609889"/>
          <w:sz w:val="36"/>
          <w:szCs w:val="36"/>
        </w:rPr>
      </w:pPr>
      <w:r w:rsidRPr="002C214D">
        <w:rPr>
          <w:b/>
          <w:color w:val="609889"/>
          <w:sz w:val="36"/>
          <w:szCs w:val="36"/>
        </w:rPr>
        <w:lastRenderedPageBreak/>
        <w:t>Dates</w:t>
      </w:r>
    </w:p>
    <w:p w:rsidR="007147F7" w:rsidRDefault="0044050C" w:rsidP="005425CA">
      <w:pPr>
        <w:rPr>
          <w:b/>
        </w:rPr>
      </w:pPr>
      <w:r w:rsidRPr="001E160A">
        <w:rPr>
          <w:b/>
        </w:rPr>
        <w:t xml:space="preserve">Du </w:t>
      </w:r>
      <w:r w:rsidR="00672513">
        <w:rPr>
          <w:b/>
        </w:rPr>
        <w:t>1</w:t>
      </w:r>
      <w:r w:rsidR="00C52349">
        <w:rPr>
          <w:b/>
        </w:rPr>
        <w:t>4</w:t>
      </w:r>
      <w:r w:rsidRPr="001E160A">
        <w:rPr>
          <w:b/>
        </w:rPr>
        <w:t xml:space="preserve"> </w:t>
      </w:r>
      <w:r w:rsidR="00C52349">
        <w:rPr>
          <w:b/>
        </w:rPr>
        <w:t>avril</w:t>
      </w:r>
      <w:r w:rsidRPr="001E160A">
        <w:rPr>
          <w:b/>
        </w:rPr>
        <w:t xml:space="preserve"> au </w:t>
      </w:r>
      <w:r w:rsidR="000538AD">
        <w:rPr>
          <w:b/>
        </w:rPr>
        <w:t>2</w:t>
      </w:r>
      <w:r w:rsidR="00672513">
        <w:rPr>
          <w:b/>
        </w:rPr>
        <w:t>7</w:t>
      </w:r>
      <w:r w:rsidR="003F096C" w:rsidRPr="001E160A">
        <w:rPr>
          <w:b/>
        </w:rPr>
        <w:t xml:space="preserve"> novembre 202</w:t>
      </w:r>
      <w:r w:rsidR="00672513">
        <w:rPr>
          <w:b/>
        </w:rPr>
        <w:t>5</w:t>
      </w:r>
    </w:p>
    <w:p w:rsidR="001E160A" w:rsidRPr="001E160A" w:rsidRDefault="001E160A" w:rsidP="005425CA">
      <w:pPr>
        <w:rPr>
          <w:b/>
        </w:rPr>
      </w:pPr>
    </w:p>
    <w:p w:rsidR="003F096C" w:rsidRDefault="003F096C" w:rsidP="005425CA">
      <w:r w:rsidRPr="001E160A">
        <w:rPr>
          <w:u w:val="single"/>
        </w:rPr>
        <w:t xml:space="preserve">Module </w:t>
      </w:r>
      <w:r w:rsidR="001D2798">
        <w:rPr>
          <w:u w:val="single"/>
        </w:rPr>
        <w:t>1</w:t>
      </w:r>
      <w:r>
        <w:t xml:space="preserve"> : du </w:t>
      </w:r>
      <w:r w:rsidR="002016B2">
        <w:t>1</w:t>
      </w:r>
      <w:r w:rsidR="00C52349">
        <w:t>4</w:t>
      </w:r>
      <w:r w:rsidR="002016B2">
        <w:t xml:space="preserve"> </w:t>
      </w:r>
      <w:bookmarkStart w:id="0" w:name="_GoBack"/>
      <w:bookmarkEnd w:id="0"/>
      <w:r w:rsidR="002016B2">
        <w:t>au 1</w:t>
      </w:r>
      <w:r w:rsidR="00C52349">
        <w:t>7</w:t>
      </w:r>
      <w:r w:rsidR="002016B2">
        <w:t xml:space="preserve"> </w:t>
      </w:r>
      <w:r w:rsidR="00C52349">
        <w:t>avril</w:t>
      </w:r>
      <w:r>
        <w:t xml:space="preserve"> 202</w:t>
      </w:r>
      <w:r w:rsidR="002016B2">
        <w:t>5</w:t>
      </w:r>
      <w:r>
        <w:t xml:space="preserve"> (4 jours - 3</w:t>
      </w:r>
      <w:r w:rsidR="000538AD">
        <w:t>2</w:t>
      </w:r>
      <w:r>
        <w:t xml:space="preserve"> h)</w:t>
      </w:r>
    </w:p>
    <w:p w:rsidR="003F096C" w:rsidRDefault="003F096C" w:rsidP="005425CA">
      <w:r w:rsidRPr="001E160A">
        <w:rPr>
          <w:u w:val="single"/>
        </w:rPr>
        <w:t xml:space="preserve">Module </w:t>
      </w:r>
      <w:r w:rsidR="001D2798">
        <w:rPr>
          <w:u w:val="single"/>
        </w:rPr>
        <w:t>2</w:t>
      </w:r>
      <w:r>
        <w:t xml:space="preserve"> : du </w:t>
      </w:r>
      <w:r w:rsidR="002016B2">
        <w:t>12 au 15 mai</w:t>
      </w:r>
      <w:r>
        <w:t xml:space="preserve"> 202</w:t>
      </w:r>
      <w:r w:rsidR="002016B2">
        <w:t xml:space="preserve">5 </w:t>
      </w:r>
      <w:r>
        <w:t>(4 jours - 3</w:t>
      </w:r>
      <w:r w:rsidR="000538AD">
        <w:t>2</w:t>
      </w:r>
      <w:r>
        <w:t xml:space="preserve"> h)</w:t>
      </w:r>
    </w:p>
    <w:p w:rsidR="001D2798" w:rsidRDefault="001D2798" w:rsidP="001D2798">
      <w:r w:rsidRPr="001E160A">
        <w:rPr>
          <w:u w:val="single"/>
        </w:rPr>
        <w:t xml:space="preserve">Module </w:t>
      </w:r>
      <w:r>
        <w:rPr>
          <w:u w:val="single"/>
        </w:rPr>
        <w:t>3</w:t>
      </w:r>
      <w:r>
        <w:t xml:space="preserve"> : du </w:t>
      </w:r>
      <w:r w:rsidR="002016B2">
        <w:t>10</w:t>
      </w:r>
      <w:r>
        <w:t xml:space="preserve"> au </w:t>
      </w:r>
      <w:r w:rsidR="002016B2">
        <w:t>11</w:t>
      </w:r>
      <w:r>
        <w:t xml:space="preserve"> </w:t>
      </w:r>
      <w:r w:rsidR="002016B2">
        <w:t>juin</w:t>
      </w:r>
      <w:r>
        <w:t xml:space="preserve"> 202</w:t>
      </w:r>
      <w:r w:rsidR="002016B2">
        <w:t>5</w:t>
      </w:r>
      <w:r>
        <w:t xml:space="preserve"> (2 jours – 16h</w:t>
      </w:r>
      <w:r w:rsidRPr="00304E1E">
        <w:t>)</w:t>
      </w:r>
      <w:r w:rsidRPr="00304E1E">
        <w:rPr>
          <w:b/>
        </w:rPr>
        <w:t xml:space="preserve"> en </w:t>
      </w:r>
      <w:proofErr w:type="spellStart"/>
      <w:r w:rsidRPr="00304E1E">
        <w:rPr>
          <w:b/>
        </w:rPr>
        <w:t>visio</w:t>
      </w:r>
      <w:proofErr w:type="spellEnd"/>
    </w:p>
    <w:p w:rsidR="003F096C" w:rsidRDefault="003F096C" w:rsidP="005425CA">
      <w:r w:rsidRPr="001E160A">
        <w:rPr>
          <w:u w:val="single"/>
        </w:rPr>
        <w:t xml:space="preserve">Module </w:t>
      </w:r>
      <w:r w:rsidR="001D2798">
        <w:rPr>
          <w:u w:val="single"/>
        </w:rPr>
        <w:t>4</w:t>
      </w:r>
      <w:r>
        <w:t xml:space="preserve"> : du </w:t>
      </w:r>
      <w:r w:rsidR="002016B2">
        <w:t xml:space="preserve">7 au 10 juillet </w:t>
      </w:r>
      <w:r>
        <w:t>202</w:t>
      </w:r>
      <w:r w:rsidR="002016B2">
        <w:t>5</w:t>
      </w:r>
      <w:r>
        <w:t xml:space="preserve"> (4 jours - 3</w:t>
      </w:r>
      <w:r w:rsidR="000538AD">
        <w:t>2</w:t>
      </w:r>
      <w:r>
        <w:t xml:space="preserve"> h)</w:t>
      </w:r>
    </w:p>
    <w:p w:rsidR="003F096C" w:rsidRDefault="003F096C" w:rsidP="005425CA">
      <w:r w:rsidRPr="001E160A">
        <w:rPr>
          <w:u w:val="single"/>
        </w:rPr>
        <w:t xml:space="preserve">Module </w:t>
      </w:r>
      <w:r w:rsidR="001D2798">
        <w:rPr>
          <w:u w:val="single"/>
        </w:rPr>
        <w:t>5</w:t>
      </w:r>
      <w:r>
        <w:t xml:space="preserve"> : du </w:t>
      </w:r>
      <w:r w:rsidR="002016B2">
        <w:t xml:space="preserve">8 au 11 septembre </w:t>
      </w:r>
      <w:r>
        <w:t>202</w:t>
      </w:r>
      <w:r w:rsidR="002016B2">
        <w:t xml:space="preserve">5 </w:t>
      </w:r>
      <w:r>
        <w:t>(</w:t>
      </w:r>
      <w:r w:rsidR="002016B2">
        <w:t>4</w:t>
      </w:r>
      <w:r>
        <w:t xml:space="preserve"> jours </w:t>
      </w:r>
      <w:r w:rsidR="000538AD">
        <w:t>–</w:t>
      </w:r>
      <w:r>
        <w:t xml:space="preserve"> </w:t>
      </w:r>
      <w:r w:rsidR="002016B2">
        <w:t>32</w:t>
      </w:r>
      <w:r w:rsidR="000538AD">
        <w:t xml:space="preserve"> </w:t>
      </w:r>
      <w:r>
        <w:t>h)</w:t>
      </w:r>
      <w:r w:rsidR="000538AD">
        <w:t xml:space="preserve"> </w:t>
      </w:r>
    </w:p>
    <w:p w:rsidR="003F096C" w:rsidRDefault="003F096C" w:rsidP="005425CA">
      <w:r w:rsidRPr="001E160A">
        <w:rPr>
          <w:u w:val="single"/>
        </w:rPr>
        <w:t xml:space="preserve">Module </w:t>
      </w:r>
      <w:r w:rsidR="001D2798">
        <w:rPr>
          <w:u w:val="single"/>
        </w:rPr>
        <w:t>6</w:t>
      </w:r>
      <w:r>
        <w:t xml:space="preserve"> : du </w:t>
      </w:r>
      <w:r w:rsidR="002016B2">
        <w:t>13 et 14 octobre</w:t>
      </w:r>
      <w:r>
        <w:t xml:space="preserve"> 202</w:t>
      </w:r>
      <w:r w:rsidR="002016B2">
        <w:t>5</w:t>
      </w:r>
      <w:r>
        <w:t xml:space="preserve"> (</w:t>
      </w:r>
      <w:r w:rsidR="002016B2">
        <w:t>2</w:t>
      </w:r>
      <w:r>
        <w:t xml:space="preserve"> jours – </w:t>
      </w:r>
      <w:r w:rsidR="002016B2">
        <w:t>16</w:t>
      </w:r>
      <w:r>
        <w:t>h)</w:t>
      </w:r>
      <w:r w:rsidR="002016B2" w:rsidRPr="002016B2">
        <w:rPr>
          <w:b/>
        </w:rPr>
        <w:t xml:space="preserve"> </w:t>
      </w:r>
      <w:r w:rsidR="002016B2" w:rsidRPr="00304E1E">
        <w:rPr>
          <w:b/>
        </w:rPr>
        <w:t xml:space="preserve">en </w:t>
      </w:r>
      <w:proofErr w:type="spellStart"/>
      <w:r w:rsidR="002016B2" w:rsidRPr="00304E1E">
        <w:rPr>
          <w:b/>
        </w:rPr>
        <w:t>visio</w:t>
      </w:r>
      <w:proofErr w:type="spellEnd"/>
    </w:p>
    <w:p w:rsidR="001D2798" w:rsidRDefault="001D2798" w:rsidP="001D2798">
      <w:r w:rsidRPr="001E160A">
        <w:rPr>
          <w:u w:val="single"/>
        </w:rPr>
        <w:t xml:space="preserve">Module </w:t>
      </w:r>
      <w:r>
        <w:rPr>
          <w:u w:val="single"/>
        </w:rPr>
        <w:t>7</w:t>
      </w:r>
      <w:r>
        <w:t xml:space="preserve"> : du </w:t>
      </w:r>
      <w:r w:rsidR="00672513">
        <w:t>24</w:t>
      </w:r>
      <w:r>
        <w:t xml:space="preserve"> au </w:t>
      </w:r>
      <w:r w:rsidR="00672513">
        <w:t>27</w:t>
      </w:r>
      <w:r>
        <w:t xml:space="preserve"> </w:t>
      </w:r>
      <w:r w:rsidR="00672513">
        <w:t>novembre</w:t>
      </w:r>
      <w:r>
        <w:t xml:space="preserve"> 202</w:t>
      </w:r>
      <w:r w:rsidR="00672513">
        <w:t>5</w:t>
      </w:r>
      <w:r>
        <w:t xml:space="preserve"> (4 jours - 32 h)</w:t>
      </w:r>
    </w:p>
    <w:p w:rsidR="003F096C" w:rsidRDefault="003F096C" w:rsidP="005425CA"/>
    <w:p w:rsidR="003F096C" w:rsidRDefault="003F096C" w:rsidP="005425CA">
      <w:pPr>
        <w:rPr>
          <w:b/>
        </w:rPr>
      </w:pPr>
      <w:r>
        <w:t xml:space="preserve">Chaque module </w:t>
      </w:r>
      <w:r w:rsidR="001A3389">
        <w:t xml:space="preserve">en </w:t>
      </w:r>
      <w:r w:rsidR="001A3389" w:rsidRPr="001A3389">
        <w:rPr>
          <w:b/>
        </w:rPr>
        <w:t>présentiel</w:t>
      </w:r>
      <w:r w:rsidR="001A3389">
        <w:t xml:space="preserve"> </w:t>
      </w:r>
      <w:r>
        <w:t xml:space="preserve">se compose de </w:t>
      </w:r>
      <w:r w:rsidRPr="00D878EF">
        <w:rPr>
          <w:b/>
        </w:rPr>
        <w:t xml:space="preserve">4 journées de </w:t>
      </w:r>
      <w:r w:rsidR="00A7778D">
        <w:rPr>
          <w:b/>
        </w:rPr>
        <w:t>8</w:t>
      </w:r>
      <w:r w:rsidRPr="00D878EF">
        <w:rPr>
          <w:b/>
        </w:rPr>
        <w:t>h</w:t>
      </w:r>
    </w:p>
    <w:p w:rsidR="001A3389" w:rsidRDefault="001A3389" w:rsidP="005425CA">
      <w:r>
        <w:t xml:space="preserve">Chaque module en </w:t>
      </w:r>
      <w:r w:rsidRPr="001A3389">
        <w:rPr>
          <w:b/>
        </w:rPr>
        <w:t>visio-conférence</w:t>
      </w:r>
      <w:r>
        <w:t xml:space="preserve"> se compose de </w:t>
      </w:r>
      <w:r w:rsidRPr="001A3389">
        <w:rPr>
          <w:b/>
        </w:rPr>
        <w:t>2 journées de 8h</w:t>
      </w:r>
    </w:p>
    <w:p w:rsidR="003F096C" w:rsidRDefault="003F096C" w:rsidP="005425CA">
      <w:pPr>
        <w:rPr>
          <w:b/>
        </w:rPr>
      </w:pPr>
      <w:r>
        <w:t xml:space="preserve">De </w:t>
      </w:r>
      <w:r w:rsidRPr="00D878EF">
        <w:rPr>
          <w:b/>
        </w:rPr>
        <w:t>9h à 13h</w:t>
      </w:r>
      <w:r>
        <w:t xml:space="preserve"> et de </w:t>
      </w:r>
      <w:r w:rsidRPr="00D878EF">
        <w:rPr>
          <w:b/>
        </w:rPr>
        <w:t>14h à 1</w:t>
      </w:r>
      <w:r w:rsidR="00A7778D">
        <w:rPr>
          <w:b/>
        </w:rPr>
        <w:t>8h</w:t>
      </w:r>
    </w:p>
    <w:p w:rsidR="00A75A62" w:rsidRDefault="00A75A62" w:rsidP="005425CA">
      <w:r>
        <w:t xml:space="preserve">Soit </w:t>
      </w:r>
      <w:r w:rsidR="00A7778D" w:rsidRPr="001A3389">
        <w:rPr>
          <w:b/>
        </w:rPr>
        <w:t>2</w:t>
      </w:r>
      <w:r w:rsidRPr="001A3389">
        <w:rPr>
          <w:b/>
        </w:rPr>
        <w:t>0 jours</w:t>
      </w:r>
      <w:r>
        <w:t xml:space="preserve"> de formation en présentiel, (théorie et pratique)</w:t>
      </w:r>
    </w:p>
    <w:p w:rsidR="00A7778D" w:rsidRDefault="00A7778D" w:rsidP="005425CA">
      <w:r>
        <w:t xml:space="preserve">Et </w:t>
      </w:r>
      <w:r w:rsidRPr="001A3389">
        <w:rPr>
          <w:b/>
        </w:rPr>
        <w:t>2 jours</w:t>
      </w:r>
      <w:r>
        <w:t xml:space="preserve"> de formation en vi</w:t>
      </w:r>
      <w:r w:rsidR="001A3389">
        <w:t>s</w:t>
      </w:r>
      <w:r>
        <w:t>i</w:t>
      </w:r>
      <w:r w:rsidR="001A3389">
        <w:t>o</w:t>
      </w:r>
      <w:r>
        <w:t>-conférence</w:t>
      </w:r>
    </w:p>
    <w:p w:rsidR="00552D9B" w:rsidRDefault="00552D9B" w:rsidP="005425CA"/>
    <w:p w:rsidR="00CF2745" w:rsidRPr="00CF2745" w:rsidRDefault="00552D9B" w:rsidP="00CF2745">
      <w:pPr>
        <w:rPr>
          <w:b/>
          <w:color w:val="609889"/>
          <w:sz w:val="36"/>
          <w:szCs w:val="36"/>
        </w:rPr>
      </w:pPr>
      <w:r>
        <w:rPr>
          <w:b/>
          <w:color w:val="609889"/>
          <w:sz w:val="36"/>
          <w:szCs w:val="36"/>
        </w:rPr>
        <w:t>Hébergement</w:t>
      </w:r>
      <w:r w:rsidR="00CF2745">
        <w:br/>
        <w:t>Quelques places sur le lieu de formation pour les premières inscrites à un tarif préférentiel</w:t>
      </w:r>
      <w:r w:rsidR="00CF2745">
        <w:br/>
        <w:t>Ensuite liste d'hébergement fournie</w:t>
      </w:r>
      <w:r w:rsidR="00CF2745">
        <w:br/>
      </w:r>
      <w:r w:rsidR="00CF2745">
        <w:br/>
      </w:r>
      <w:r w:rsidR="00CF2745">
        <w:rPr>
          <w:b/>
          <w:color w:val="609889"/>
          <w:sz w:val="36"/>
          <w:szCs w:val="36"/>
        </w:rPr>
        <w:t>Repas</w:t>
      </w:r>
      <w:r w:rsidR="00CF2745">
        <w:br/>
        <w:t>Sont à la charge de chaque stagiaire, une possibilité de réchauffer vos repas sur place à chaque module</w:t>
      </w:r>
      <w:r w:rsidR="00CF2745">
        <w:br/>
      </w:r>
      <w:r w:rsidR="00CF2745">
        <w:br/>
      </w:r>
      <w:r w:rsidR="00CF2745">
        <w:rPr>
          <w:b/>
          <w:color w:val="609889"/>
          <w:sz w:val="36"/>
          <w:szCs w:val="36"/>
        </w:rPr>
        <w:t>Venir à La Rochelle</w:t>
      </w:r>
      <w:r w:rsidR="00CF2745">
        <w:br/>
        <w:t>En voiture</w:t>
      </w:r>
      <w:r w:rsidR="00CF2745">
        <w:br/>
        <w:t>En train</w:t>
      </w:r>
      <w:r w:rsidR="00CF2745">
        <w:br/>
        <w:t>En avion</w:t>
      </w:r>
    </w:p>
    <w:p w:rsidR="00552D9B" w:rsidRDefault="00552D9B" w:rsidP="00552D9B">
      <w:pPr>
        <w:rPr>
          <w:b/>
        </w:rPr>
      </w:pPr>
    </w:p>
    <w:p w:rsidR="00552D9B" w:rsidRDefault="00552D9B" w:rsidP="005425CA"/>
    <w:p w:rsidR="003F096C" w:rsidRDefault="003F096C" w:rsidP="005425CA"/>
    <w:p w:rsidR="007147F7" w:rsidRDefault="007147F7" w:rsidP="005425CA"/>
    <w:p w:rsidR="003A3300" w:rsidRDefault="003A3300" w:rsidP="005425CA"/>
    <w:p w:rsidR="007147F7" w:rsidRDefault="007147F7" w:rsidP="005425CA"/>
    <w:p w:rsidR="003A3300" w:rsidRDefault="003A3300" w:rsidP="005425CA"/>
    <w:p w:rsidR="00FA54D6" w:rsidRDefault="00FA54D6"/>
    <w:p w:rsidR="004D0CFB" w:rsidRDefault="004D0CFB"/>
    <w:p w:rsidR="004D0CFB" w:rsidRDefault="004D0CFB"/>
    <w:p w:rsidR="004D0CFB" w:rsidRDefault="004D0CFB"/>
    <w:p w:rsidR="004D0CFB" w:rsidRDefault="004D0CFB"/>
    <w:p w:rsidR="004D0CFB" w:rsidRDefault="004D0CFB"/>
    <w:p w:rsidR="004D0CFB" w:rsidRDefault="004D0CFB"/>
    <w:p w:rsidR="001130C6" w:rsidRDefault="004D0CFB">
      <w:r>
        <w:br w:type="page"/>
      </w:r>
    </w:p>
    <w:p w:rsidR="00690606" w:rsidRDefault="004D0CFB" w:rsidP="005425CA">
      <w:r>
        <w:rPr>
          <w:noProof/>
          <w:sz w:val="40"/>
          <w:szCs w:val="40"/>
        </w:rPr>
        <w:lastRenderedPageBreak/>
        <w:drawing>
          <wp:anchor distT="0" distB="0" distL="114300" distR="114300" simplePos="0" relativeHeight="251663360" behindDoc="0" locked="0" layoutInCell="1" allowOverlap="1" wp14:anchorId="3B1FD3DD" wp14:editId="4F0FA7E4">
            <wp:simplePos x="0" y="0"/>
            <wp:positionH relativeFrom="column">
              <wp:posOffset>79695</wp:posOffset>
            </wp:positionH>
            <wp:positionV relativeFrom="paragraph">
              <wp:posOffset>372</wp:posOffset>
            </wp:positionV>
            <wp:extent cx="1233182" cy="1233182"/>
            <wp:effectExtent l="0" t="0" r="0" b="0"/>
            <wp:wrapThrough wrapText="bothSides">
              <wp:wrapPolygon edited="0">
                <wp:start x="0" y="0"/>
                <wp:lineTo x="0" y="21355"/>
                <wp:lineTo x="21355" y="21355"/>
                <wp:lineTo x="2135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na (1).png"/>
                    <pic:cNvPicPr/>
                  </pic:nvPicPr>
                  <pic:blipFill>
                    <a:blip r:embed="rId8">
                      <a:extLst>
                        <a:ext uri="{28A0092B-C50C-407E-A947-70E740481C1C}">
                          <a14:useLocalDpi xmlns:a14="http://schemas.microsoft.com/office/drawing/2010/main" val="0"/>
                        </a:ext>
                      </a:extLst>
                    </a:blip>
                    <a:stretch>
                      <a:fillRect/>
                    </a:stretch>
                  </pic:blipFill>
                  <pic:spPr>
                    <a:xfrm>
                      <a:off x="0" y="0"/>
                      <a:ext cx="1237715" cy="1237715"/>
                    </a:xfrm>
                    <a:prstGeom prst="rect">
                      <a:avLst/>
                    </a:prstGeom>
                  </pic:spPr>
                </pic:pic>
              </a:graphicData>
            </a:graphic>
            <wp14:sizeRelH relativeFrom="margin">
              <wp14:pctWidth>0</wp14:pctWidth>
            </wp14:sizeRelH>
            <wp14:sizeRelV relativeFrom="margin">
              <wp14:pctHeight>0</wp14:pctHeight>
            </wp14:sizeRelV>
          </wp:anchor>
        </w:drawing>
      </w:r>
    </w:p>
    <w:p w:rsidR="00690606" w:rsidRDefault="00690606" w:rsidP="00E81F53"/>
    <w:p w:rsidR="00AD2CEC" w:rsidRDefault="00AD2CEC" w:rsidP="00E81F53">
      <w:pPr>
        <w:rPr>
          <w:color w:val="0037BA"/>
        </w:rPr>
      </w:pPr>
    </w:p>
    <w:p w:rsidR="00AD2CEC" w:rsidRDefault="00AD2CEC" w:rsidP="00E81F53">
      <w:pPr>
        <w:rPr>
          <w:color w:val="0037BA"/>
        </w:rPr>
      </w:pPr>
    </w:p>
    <w:p w:rsidR="00AD2CEC" w:rsidRDefault="00AD2CEC" w:rsidP="00E81F53">
      <w:pPr>
        <w:rPr>
          <w:color w:val="0037BA"/>
        </w:rPr>
      </w:pPr>
    </w:p>
    <w:p w:rsidR="00AD2CEC" w:rsidRDefault="00AD2CEC" w:rsidP="00E81F53">
      <w:pPr>
        <w:rPr>
          <w:color w:val="0037BA"/>
        </w:rPr>
      </w:pPr>
    </w:p>
    <w:p w:rsidR="004D0CFB" w:rsidRDefault="004D0CFB" w:rsidP="00E81F53">
      <w:pPr>
        <w:rPr>
          <w:color w:val="609889"/>
        </w:rPr>
      </w:pPr>
    </w:p>
    <w:p w:rsidR="005C3FB9" w:rsidRDefault="005C3FB9" w:rsidP="005C3FB9">
      <w:pPr>
        <w:rPr>
          <w:color w:val="D6A9A3"/>
        </w:rPr>
      </w:pPr>
      <w:proofErr w:type="spellStart"/>
      <w:r>
        <w:rPr>
          <w:color w:val="D6A9A3"/>
        </w:rPr>
        <w:t>Réflex’o-Formations</w:t>
      </w:r>
      <w:proofErr w:type="spellEnd"/>
      <w:r>
        <w:rPr>
          <w:color w:val="D6A9A3"/>
        </w:rPr>
        <w:t xml:space="preserve"> &amp; accompagnements</w:t>
      </w:r>
    </w:p>
    <w:p w:rsidR="005C3FB9" w:rsidRPr="00BB51B6" w:rsidRDefault="005C3FB9" w:rsidP="005C3FB9">
      <w:pPr>
        <w:rPr>
          <w:color w:val="D6A9A3"/>
        </w:rPr>
      </w:pPr>
      <w:r>
        <w:rPr>
          <w:color w:val="D6A9A3"/>
        </w:rPr>
        <w:t xml:space="preserve">École de Réflexologie - </w:t>
      </w:r>
      <w:r w:rsidRPr="005260B5">
        <w:rPr>
          <w:color w:val="D6A9A3"/>
        </w:rPr>
        <w:t>Héléna Bellenger</w:t>
      </w:r>
    </w:p>
    <w:p w:rsidR="00C210BD" w:rsidRPr="00AD2CEC" w:rsidRDefault="00E81F53" w:rsidP="00E81F53">
      <w:pPr>
        <w:rPr>
          <w:color w:val="609889"/>
        </w:rPr>
      </w:pPr>
      <w:r w:rsidRPr="00AD2CEC">
        <w:rPr>
          <w:color w:val="609889"/>
        </w:rPr>
        <w:t xml:space="preserve">4bis, Rue François </w:t>
      </w:r>
      <w:proofErr w:type="spellStart"/>
      <w:r w:rsidRPr="00AD2CEC">
        <w:rPr>
          <w:color w:val="609889"/>
        </w:rPr>
        <w:t>Personnat</w:t>
      </w:r>
      <w:proofErr w:type="spellEnd"/>
      <w:r w:rsidRPr="00AD2CEC">
        <w:rPr>
          <w:color w:val="609889"/>
        </w:rPr>
        <w:t xml:space="preserve"> </w:t>
      </w:r>
      <w:r w:rsidRPr="00AD2CEC">
        <w:rPr>
          <w:color w:val="609889"/>
        </w:rPr>
        <w:tab/>
      </w:r>
      <w:r w:rsidRPr="00AD2CEC">
        <w:rPr>
          <w:color w:val="609889"/>
        </w:rPr>
        <w:tab/>
      </w:r>
      <w:r w:rsidRPr="00AD2CEC">
        <w:rPr>
          <w:color w:val="609889"/>
        </w:rPr>
        <w:tab/>
      </w:r>
      <w:r w:rsidRPr="00AD2CEC">
        <w:rPr>
          <w:color w:val="609889"/>
        </w:rPr>
        <w:tab/>
      </w:r>
      <w:r w:rsidRPr="00AD2CEC">
        <w:rPr>
          <w:color w:val="609889"/>
        </w:rPr>
        <w:tab/>
      </w:r>
      <w:r w:rsidRPr="00AD2CEC">
        <w:rPr>
          <w:color w:val="609889"/>
        </w:rPr>
        <w:tab/>
      </w:r>
      <w:r w:rsidRPr="00AD2CEC">
        <w:rPr>
          <w:color w:val="609889"/>
        </w:rPr>
        <w:tab/>
      </w:r>
    </w:p>
    <w:p w:rsidR="005B6C58" w:rsidRPr="00AD2CEC" w:rsidRDefault="00E81F53" w:rsidP="001130C6">
      <w:pPr>
        <w:rPr>
          <w:color w:val="609889"/>
        </w:rPr>
      </w:pPr>
      <w:r w:rsidRPr="00AD2CEC">
        <w:rPr>
          <w:color w:val="609889"/>
        </w:rPr>
        <w:t xml:space="preserve">17690 </w:t>
      </w:r>
      <w:proofErr w:type="spellStart"/>
      <w:r w:rsidRPr="00AD2CEC">
        <w:rPr>
          <w:color w:val="609889"/>
        </w:rPr>
        <w:t>Angoulins</w:t>
      </w:r>
      <w:proofErr w:type="spellEnd"/>
      <w:r w:rsidR="005B6C58" w:rsidRPr="00AD2CEC">
        <w:rPr>
          <w:color w:val="609889"/>
        </w:rPr>
        <w:tab/>
      </w:r>
      <w:r w:rsidR="005B6C58" w:rsidRPr="00AD2CEC">
        <w:rPr>
          <w:color w:val="609889"/>
        </w:rPr>
        <w:tab/>
      </w:r>
      <w:r w:rsidR="005B6C58" w:rsidRPr="00AD2CEC">
        <w:rPr>
          <w:color w:val="609889"/>
        </w:rPr>
        <w:tab/>
      </w:r>
      <w:r w:rsidR="005B6C58" w:rsidRPr="00AD2CEC">
        <w:rPr>
          <w:color w:val="609889"/>
        </w:rPr>
        <w:tab/>
      </w:r>
      <w:r w:rsidR="005B6C58" w:rsidRPr="00AD2CEC">
        <w:rPr>
          <w:color w:val="609889"/>
        </w:rPr>
        <w:tab/>
      </w:r>
      <w:r w:rsidR="005B6C58" w:rsidRPr="00AD2CEC">
        <w:rPr>
          <w:color w:val="609889"/>
        </w:rPr>
        <w:tab/>
      </w:r>
      <w:r w:rsidR="005B6C58" w:rsidRPr="00AD2CEC">
        <w:rPr>
          <w:color w:val="609889"/>
        </w:rPr>
        <w:tab/>
      </w:r>
      <w:r w:rsidR="005B6C58" w:rsidRPr="00AD2CEC">
        <w:rPr>
          <w:color w:val="609889"/>
        </w:rPr>
        <w:tab/>
      </w:r>
      <w:r w:rsidR="005B6C58" w:rsidRPr="00AD2CEC">
        <w:rPr>
          <w:color w:val="609889"/>
        </w:rPr>
        <w:tab/>
      </w:r>
    </w:p>
    <w:p w:rsidR="005B6C58" w:rsidRPr="005B6C58" w:rsidRDefault="005B6C58" w:rsidP="005B6C58">
      <w:r w:rsidRPr="00AD2CEC">
        <w:rPr>
          <w:color w:val="609889"/>
        </w:rPr>
        <w:t>06.25.12.71.21</w:t>
      </w:r>
      <w:r>
        <w:rPr>
          <w:color w:val="0037BA"/>
        </w:rPr>
        <w:tab/>
      </w:r>
      <w:r>
        <w:rPr>
          <w:color w:val="0037BA"/>
        </w:rPr>
        <w:tab/>
      </w:r>
      <w:r>
        <w:rPr>
          <w:color w:val="0037BA"/>
        </w:rPr>
        <w:tab/>
      </w:r>
      <w:r>
        <w:rPr>
          <w:color w:val="0037BA"/>
        </w:rPr>
        <w:tab/>
      </w:r>
      <w:r>
        <w:rPr>
          <w:color w:val="0037BA"/>
        </w:rPr>
        <w:tab/>
      </w:r>
      <w:r>
        <w:rPr>
          <w:color w:val="0037BA"/>
        </w:rPr>
        <w:tab/>
      </w:r>
      <w:r>
        <w:rPr>
          <w:color w:val="0037BA"/>
        </w:rPr>
        <w:tab/>
      </w:r>
      <w:r>
        <w:rPr>
          <w:color w:val="0037BA"/>
        </w:rPr>
        <w:tab/>
      </w:r>
      <w:r>
        <w:rPr>
          <w:color w:val="0037BA"/>
        </w:rPr>
        <w:tab/>
      </w:r>
    </w:p>
    <w:p w:rsidR="005B6C58" w:rsidRPr="00AD2CEC" w:rsidRDefault="00243E03" w:rsidP="005B6C58">
      <w:pPr>
        <w:rPr>
          <w:color w:val="D6A9A3"/>
        </w:rPr>
      </w:pPr>
      <w:hyperlink r:id="rId9" w:history="1">
        <w:r w:rsidR="00C210BD" w:rsidRPr="00AD2CEC">
          <w:rPr>
            <w:rStyle w:val="Lienhypertexte"/>
            <w:color w:val="D6A9A3"/>
            <w:u w:val="none"/>
          </w:rPr>
          <w:t>helena.bellenger@gmail.com</w:t>
        </w:r>
      </w:hyperlink>
      <w:r w:rsidR="00C210BD" w:rsidRPr="00AD2CEC">
        <w:rPr>
          <w:color w:val="D6A9A3"/>
        </w:rPr>
        <w:tab/>
      </w:r>
      <w:r w:rsidR="00C210BD" w:rsidRPr="00AD2CEC">
        <w:rPr>
          <w:color w:val="D6A9A3"/>
        </w:rPr>
        <w:tab/>
      </w:r>
      <w:r w:rsidR="00C210BD" w:rsidRPr="00AD2CEC">
        <w:rPr>
          <w:color w:val="D6A9A3"/>
        </w:rPr>
        <w:tab/>
      </w:r>
      <w:r w:rsidR="00C210BD" w:rsidRPr="00AD2CEC">
        <w:rPr>
          <w:color w:val="D6A9A3"/>
        </w:rPr>
        <w:tab/>
      </w:r>
      <w:r w:rsidR="00C210BD" w:rsidRPr="00AD2CEC">
        <w:rPr>
          <w:color w:val="D6A9A3"/>
        </w:rPr>
        <w:tab/>
      </w:r>
      <w:r w:rsidR="00C210BD" w:rsidRPr="00AD2CEC">
        <w:rPr>
          <w:color w:val="D6A9A3"/>
        </w:rPr>
        <w:tab/>
      </w:r>
      <w:r w:rsidR="00C210BD" w:rsidRPr="00AD2CEC">
        <w:rPr>
          <w:color w:val="D6A9A3"/>
        </w:rPr>
        <w:tab/>
      </w:r>
    </w:p>
    <w:p w:rsidR="002B6C85" w:rsidRDefault="00E81F53" w:rsidP="005425CA">
      <w:r>
        <w:rPr>
          <w:color w:val="0037BA"/>
        </w:rPr>
        <w:tab/>
      </w:r>
      <w:r>
        <w:rPr>
          <w:color w:val="0037BA"/>
        </w:rPr>
        <w:tab/>
      </w:r>
      <w:r>
        <w:rPr>
          <w:color w:val="0037BA"/>
        </w:rPr>
        <w:tab/>
      </w:r>
      <w:r>
        <w:rPr>
          <w:color w:val="0037BA"/>
        </w:rPr>
        <w:tab/>
      </w:r>
      <w:r w:rsidR="001130C6">
        <w:rPr>
          <w:color w:val="0037BA"/>
        </w:rPr>
        <w:tab/>
      </w:r>
      <w:r w:rsidR="001130C6">
        <w:rPr>
          <w:color w:val="0037BA"/>
        </w:rPr>
        <w:tab/>
      </w:r>
      <w:r w:rsidR="001130C6">
        <w:rPr>
          <w:color w:val="0037BA"/>
        </w:rPr>
        <w:tab/>
      </w:r>
      <w:r w:rsidR="001130C6">
        <w:rPr>
          <w:color w:val="0037BA"/>
        </w:rPr>
        <w:tab/>
      </w:r>
      <w:r w:rsidR="001130C6">
        <w:rPr>
          <w:color w:val="0037BA"/>
        </w:rPr>
        <w:tab/>
      </w:r>
    </w:p>
    <w:p w:rsidR="00690606" w:rsidRDefault="00690606" w:rsidP="005425CA"/>
    <w:p w:rsidR="002B6C85" w:rsidRDefault="002B6C85" w:rsidP="005425CA"/>
    <w:p w:rsidR="002B6C85" w:rsidRDefault="00D9739C" w:rsidP="002B6C85">
      <w:pPr>
        <w:jc w:val="right"/>
      </w:pPr>
      <w:proofErr w:type="spellStart"/>
      <w:r>
        <w:t>Angoulins</w:t>
      </w:r>
      <w:proofErr w:type="spellEnd"/>
      <w:r w:rsidR="002B6C85">
        <w:t xml:space="preserve">, le </w:t>
      </w:r>
      <w:r w:rsidR="007B0F6A">
        <w:t>XX/XX/ 202</w:t>
      </w:r>
      <w:r w:rsidR="00AD2A1F">
        <w:t>4</w:t>
      </w:r>
    </w:p>
    <w:p w:rsidR="003A3300" w:rsidRDefault="003A3300" w:rsidP="005425CA"/>
    <w:tbl>
      <w:tblPr>
        <w:tblStyle w:val="Grilledutableau"/>
        <w:tblW w:w="0" w:type="auto"/>
        <w:tblLook w:val="04A0" w:firstRow="1" w:lastRow="0" w:firstColumn="1" w:lastColumn="0" w:noHBand="0" w:noVBand="1"/>
      </w:tblPr>
      <w:tblGrid>
        <w:gridCol w:w="10450"/>
      </w:tblGrid>
      <w:tr w:rsidR="00690606" w:rsidTr="00690606">
        <w:tc>
          <w:tcPr>
            <w:tcW w:w="10450" w:type="dxa"/>
          </w:tcPr>
          <w:p w:rsidR="00690606" w:rsidRPr="00690606" w:rsidRDefault="00690606" w:rsidP="00690606">
            <w:pPr>
              <w:jc w:val="center"/>
              <w:rPr>
                <w:rFonts w:ascii="Bradley Hand" w:hAnsi="Bradley Hand" w:cs="Apple Chancery"/>
                <w:b/>
                <w:sz w:val="40"/>
                <w:szCs w:val="40"/>
              </w:rPr>
            </w:pPr>
            <w:r w:rsidRPr="00690606">
              <w:rPr>
                <w:rFonts w:ascii="Bradley Hand" w:hAnsi="Bradley Hand" w:cs="Apple Chancery"/>
                <w:b/>
                <w:sz w:val="40"/>
                <w:szCs w:val="40"/>
              </w:rPr>
              <w:t>Devis</w:t>
            </w:r>
          </w:p>
          <w:p w:rsidR="00690606" w:rsidRDefault="00690606" w:rsidP="005425CA"/>
        </w:tc>
      </w:tr>
    </w:tbl>
    <w:p w:rsidR="00690606" w:rsidRDefault="00690606" w:rsidP="005425CA"/>
    <w:p w:rsidR="00690606" w:rsidRDefault="00690606" w:rsidP="005425CA">
      <w:r>
        <w:t>Réf :</w:t>
      </w:r>
      <w:r w:rsidR="001130C6">
        <w:t xml:space="preserve"> </w:t>
      </w:r>
      <w:r w:rsidR="00672513">
        <w:t>REFEMO-25</w:t>
      </w:r>
    </w:p>
    <w:p w:rsidR="00690606" w:rsidRDefault="00690606" w:rsidP="005425CA"/>
    <w:tbl>
      <w:tblPr>
        <w:tblStyle w:val="Grilledutableau"/>
        <w:tblW w:w="0" w:type="auto"/>
        <w:tblLook w:val="04A0" w:firstRow="1" w:lastRow="0" w:firstColumn="1" w:lastColumn="0" w:noHBand="0" w:noVBand="1"/>
      </w:tblPr>
      <w:tblGrid>
        <w:gridCol w:w="7366"/>
        <w:gridCol w:w="3084"/>
      </w:tblGrid>
      <w:tr w:rsidR="00690606" w:rsidTr="00690606">
        <w:tc>
          <w:tcPr>
            <w:tcW w:w="7366" w:type="dxa"/>
          </w:tcPr>
          <w:p w:rsidR="00690606" w:rsidRPr="00690606" w:rsidRDefault="00690606" w:rsidP="00690606">
            <w:pPr>
              <w:jc w:val="center"/>
              <w:rPr>
                <w:rFonts w:ascii="Bradley Hand" w:hAnsi="Bradley Hand"/>
                <w:sz w:val="32"/>
                <w:szCs w:val="32"/>
              </w:rPr>
            </w:pPr>
            <w:r w:rsidRPr="00690606">
              <w:rPr>
                <w:rFonts w:ascii="Bradley Hand" w:hAnsi="Bradley Hand"/>
                <w:sz w:val="32"/>
                <w:szCs w:val="32"/>
              </w:rPr>
              <w:t>Désignation</w:t>
            </w:r>
          </w:p>
        </w:tc>
        <w:tc>
          <w:tcPr>
            <w:tcW w:w="3084" w:type="dxa"/>
          </w:tcPr>
          <w:p w:rsidR="00690606" w:rsidRPr="00690606" w:rsidRDefault="00690606" w:rsidP="00690606">
            <w:pPr>
              <w:jc w:val="center"/>
              <w:rPr>
                <w:rFonts w:ascii="Bradley Hand" w:hAnsi="Bradley Hand"/>
                <w:b/>
                <w:sz w:val="32"/>
                <w:szCs w:val="32"/>
              </w:rPr>
            </w:pPr>
            <w:r w:rsidRPr="00690606">
              <w:rPr>
                <w:rFonts w:ascii="Bradley Hand" w:hAnsi="Bradley Hand"/>
                <w:b/>
                <w:sz w:val="32"/>
                <w:szCs w:val="32"/>
              </w:rPr>
              <w:t>Montant</w:t>
            </w:r>
          </w:p>
        </w:tc>
      </w:tr>
      <w:tr w:rsidR="00690606" w:rsidTr="00690606">
        <w:tc>
          <w:tcPr>
            <w:tcW w:w="7366" w:type="dxa"/>
          </w:tcPr>
          <w:p w:rsidR="00304E1E" w:rsidRPr="00304E1E" w:rsidRDefault="00304E1E" w:rsidP="00304E1E">
            <w:pPr>
              <w:rPr>
                <w:rFonts w:ascii="Gabriola" w:hAnsi="Gabriola"/>
                <w:color w:val="609889"/>
                <w:sz w:val="36"/>
                <w:szCs w:val="36"/>
              </w:rPr>
            </w:pPr>
            <w:r w:rsidRPr="00304E1E">
              <w:rPr>
                <w:rFonts w:ascii="Gabriola" w:hAnsi="Gabriola"/>
                <w:color w:val="609889"/>
                <w:sz w:val="36"/>
                <w:szCs w:val="36"/>
              </w:rPr>
              <w:t>La réflexologie émotionnelle</w:t>
            </w:r>
          </w:p>
          <w:p w:rsidR="00304E1E" w:rsidRPr="00D009F6" w:rsidRDefault="00304E1E" w:rsidP="00304E1E">
            <w:pPr>
              <w:jc w:val="right"/>
              <w:rPr>
                <w:i/>
              </w:rPr>
            </w:pPr>
            <w:r>
              <w:rPr>
                <w:i/>
              </w:rPr>
              <w:t>Se former à l’accompagnement des personnes sous un aspect émotionnel</w:t>
            </w:r>
          </w:p>
          <w:p w:rsidR="001130C6" w:rsidRPr="001130C6" w:rsidRDefault="001130C6" w:rsidP="005425CA">
            <w:pPr>
              <w:rPr>
                <w:color w:val="A1A4EA"/>
              </w:rPr>
            </w:pPr>
          </w:p>
          <w:p w:rsidR="00304E1E" w:rsidRDefault="00304E1E" w:rsidP="00304E1E">
            <w:pPr>
              <w:rPr>
                <w:b/>
              </w:rPr>
            </w:pPr>
            <w:r w:rsidRPr="001E160A">
              <w:rPr>
                <w:b/>
              </w:rPr>
              <w:t xml:space="preserve">Du </w:t>
            </w:r>
            <w:r w:rsidR="00672513">
              <w:rPr>
                <w:b/>
              </w:rPr>
              <w:t>1</w:t>
            </w:r>
            <w:r w:rsidR="00C52349">
              <w:rPr>
                <w:b/>
              </w:rPr>
              <w:t>4</w:t>
            </w:r>
            <w:r w:rsidR="001D2798">
              <w:rPr>
                <w:b/>
              </w:rPr>
              <w:t xml:space="preserve"> </w:t>
            </w:r>
            <w:proofErr w:type="gramStart"/>
            <w:r w:rsidR="00C52349">
              <w:rPr>
                <w:b/>
              </w:rPr>
              <w:t>avril</w:t>
            </w:r>
            <w:r w:rsidR="00672513">
              <w:rPr>
                <w:b/>
              </w:rPr>
              <w:t xml:space="preserve"> </w:t>
            </w:r>
            <w:r w:rsidRPr="001E160A">
              <w:rPr>
                <w:b/>
              </w:rPr>
              <w:t xml:space="preserve"> au</w:t>
            </w:r>
            <w:proofErr w:type="gramEnd"/>
            <w:r w:rsidRPr="001E160A">
              <w:rPr>
                <w:b/>
              </w:rPr>
              <w:t xml:space="preserve"> </w:t>
            </w:r>
            <w:r w:rsidR="00672513">
              <w:rPr>
                <w:b/>
              </w:rPr>
              <w:t>27</w:t>
            </w:r>
            <w:r w:rsidRPr="001E160A">
              <w:rPr>
                <w:b/>
              </w:rPr>
              <w:t xml:space="preserve"> </w:t>
            </w:r>
            <w:r w:rsidR="00672513">
              <w:rPr>
                <w:b/>
              </w:rPr>
              <w:t>novembre</w:t>
            </w:r>
            <w:r w:rsidRPr="001E160A">
              <w:rPr>
                <w:b/>
              </w:rPr>
              <w:t xml:space="preserve"> 202</w:t>
            </w:r>
            <w:r w:rsidR="00672513">
              <w:rPr>
                <w:b/>
              </w:rPr>
              <w:t>5</w:t>
            </w:r>
          </w:p>
          <w:p w:rsidR="00304E1E" w:rsidRPr="001E160A" w:rsidRDefault="00304E1E" w:rsidP="00304E1E">
            <w:pPr>
              <w:rPr>
                <w:b/>
              </w:rPr>
            </w:pPr>
          </w:p>
          <w:p w:rsidR="00672513" w:rsidRDefault="00672513" w:rsidP="00672513">
            <w:r w:rsidRPr="001E160A">
              <w:rPr>
                <w:u w:val="single"/>
              </w:rPr>
              <w:t xml:space="preserve">Module </w:t>
            </w:r>
            <w:r>
              <w:rPr>
                <w:u w:val="single"/>
              </w:rPr>
              <w:t>1</w:t>
            </w:r>
            <w:r>
              <w:t> : du 1</w:t>
            </w:r>
            <w:r w:rsidR="00C52349">
              <w:t>4</w:t>
            </w:r>
            <w:r>
              <w:t xml:space="preserve"> au 1</w:t>
            </w:r>
            <w:r w:rsidR="00C52349">
              <w:t>7</w:t>
            </w:r>
            <w:r>
              <w:t xml:space="preserve"> </w:t>
            </w:r>
            <w:r w:rsidR="00C52349">
              <w:t>avril</w:t>
            </w:r>
            <w:r>
              <w:t xml:space="preserve"> 2025 (4 jours - 32 h)</w:t>
            </w:r>
          </w:p>
          <w:p w:rsidR="00672513" w:rsidRDefault="00672513" w:rsidP="00672513">
            <w:r w:rsidRPr="001E160A">
              <w:rPr>
                <w:u w:val="single"/>
              </w:rPr>
              <w:t xml:space="preserve">Module </w:t>
            </w:r>
            <w:r>
              <w:rPr>
                <w:u w:val="single"/>
              </w:rPr>
              <w:t>2</w:t>
            </w:r>
            <w:r>
              <w:t> : du 12 au 15 mai 2025 (4 jours - 32 h)</w:t>
            </w:r>
          </w:p>
          <w:p w:rsidR="00672513" w:rsidRDefault="00672513" w:rsidP="00672513">
            <w:r w:rsidRPr="001E160A">
              <w:rPr>
                <w:u w:val="single"/>
              </w:rPr>
              <w:t xml:space="preserve">Module </w:t>
            </w:r>
            <w:r>
              <w:rPr>
                <w:u w:val="single"/>
              </w:rPr>
              <w:t>3</w:t>
            </w:r>
            <w:r>
              <w:t> : du 10 au 11 juin 2025 (2 jours – 16h</w:t>
            </w:r>
            <w:r w:rsidRPr="00304E1E">
              <w:t>)</w:t>
            </w:r>
            <w:r w:rsidRPr="00304E1E">
              <w:rPr>
                <w:b/>
              </w:rPr>
              <w:t xml:space="preserve"> en </w:t>
            </w:r>
            <w:proofErr w:type="spellStart"/>
            <w:r w:rsidRPr="00304E1E">
              <w:rPr>
                <w:b/>
              </w:rPr>
              <w:t>visio</w:t>
            </w:r>
            <w:proofErr w:type="spellEnd"/>
          </w:p>
          <w:p w:rsidR="00672513" w:rsidRDefault="00672513" w:rsidP="00672513">
            <w:r w:rsidRPr="001E160A">
              <w:rPr>
                <w:u w:val="single"/>
              </w:rPr>
              <w:t xml:space="preserve">Module </w:t>
            </w:r>
            <w:r>
              <w:rPr>
                <w:u w:val="single"/>
              </w:rPr>
              <w:t>4</w:t>
            </w:r>
            <w:r>
              <w:t> : du 7 au 10 juillet 2025 (4 jours - 32 h)</w:t>
            </w:r>
          </w:p>
          <w:p w:rsidR="00672513" w:rsidRDefault="00672513" w:rsidP="00672513">
            <w:r w:rsidRPr="001E160A">
              <w:rPr>
                <w:u w:val="single"/>
              </w:rPr>
              <w:t xml:space="preserve">Module </w:t>
            </w:r>
            <w:r>
              <w:rPr>
                <w:u w:val="single"/>
              </w:rPr>
              <w:t>5</w:t>
            </w:r>
            <w:r>
              <w:t xml:space="preserve"> : du 8 au 11 septembre 2025 (4 jours – 32 h) </w:t>
            </w:r>
          </w:p>
          <w:p w:rsidR="00672513" w:rsidRDefault="00672513" w:rsidP="00672513">
            <w:r w:rsidRPr="001E160A">
              <w:rPr>
                <w:u w:val="single"/>
              </w:rPr>
              <w:t xml:space="preserve">Module </w:t>
            </w:r>
            <w:r>
              <w:rPr>
                <w:u w:val="single"/>
              </w:rPr>
              <w:t>6</w:t>
            </w:r>
            <w:r>
              <w:t> : du 13 et 14 octobre 2025 (2 jours – 16h)</w:t>
            </w:r>
            <w:r w:rsidRPr="002016B2">
              <w:rPr>
                <w:b/>
              </w:rPr>
              <w:t xml:space="preserve"> </w:t>
            </w:r>
            <w:r w:rsidRPr="00304E1E">
              <w:rPr>
                <w:b/>
              </w:rPr>
              <w:t xml:space="preserve">en </w:t>
            </w:r>
            <w:proofErr w:type="spellStart"/>
            <w:r w:rsidRPr="00304E1E">
              <w:rPr>
                <w:b/>
              </w:rPr>
              <w:t>visio</w:t>
            </w:r>
            <w:proofErr w:type="spellEnd"/>
          </w:p>
          <w:p w:rsidR="00672513" w:rsidRDefault="00672513" w:rsidP="00672513">
            <w:r w:rsidRPr="001E160A">
              <w:rPr>
                <w:u w:val="single"/>
              </w:rPr>
              <w:t xml:space="preserve">Module </w:t>
            </w:r>
            <w:r>
              <w:rPr>
                <w:u w:val="single"/>
              </w:rPr>
              <w:t>7</w:t>
            </w:r>
            <w:r>
              <w:t> : du 24 au 27 novembre 2025 (4 jours - 32 h)</w:t>
            </w:r>
          </w:p>
          <w:p w:rsidR="00304E1E" w:rsidRDefault="00304E1E" w:rsidP="00304E1E">
            <w:r>
              <w:t>De 9h à 13h et de 14h à 18h</w:t>
            </w:r>
          </w:p>
          <w:p w:rsidR="00471918" w:rsidRDefault="00471918" w:rsidP="00DD3C2A"/>
          <w:p w:rsidR="00DD3C2A" w:rsidRDefault="00471918" w:rsidP="005425CA">
            <w:r>
              <w:rPr>
                <w:b/>
              </w:rPr>
              <w:t>U</w:t>
            </w:r>
            <w:r w:rsidRPr="005D3285">
              <w:rPr>
                <w:b/>
              </w:rPr>
              <w:t xml:space="preserve">n total de </w:t>
            </w:r>
            <w:r w:rsidR="00304E1E">
              <w:rPr>
                <w:b/>
              </w:rPr>
              <w:t>2</w:t>
            </w:r>
            <w:r w:rsidR="00672513">
              <w:rPr>
                <w:b/>
              </w:rPr>
              <w:t>9</w:t>
            </w:r>
            <w:r w:rsidR="00304E1E">
              <w:rPr>
                <w:b/>
              </w:rPr>
              <w:t>2</w:t>
            </w:r>
            <w:r>
              <w:rPr>
                <w:b/>
              </w:rPr>
              <w:t xml:space="preserve"> </w:t>
            </w:r>
            <w:r w:rsidRPr="005D3285">
              <w:rPr>
                <w:b/>
              </w:rPr>
              <w:t>h</w:t>
            </w:r>
          </w:p>
          <w:p w:rsidR="005D3285" w:rsidRDefault="00304E1E" w:rsidP="00471918">
            <w:pPr>
              <w:pStyle w:val="Paragraphedeliste"/>
              <w:numPr>
                <w:ilvl w:val="0"/>
                <w:numId w:val="4"/>
              </w:numPr>
            </w:pPr>
            <w:r w:rsidRPr="00304E1E">
              <w:rPr>
                <w:b/>
              </w:rPr>
              <w:t>192</w:t>
            </w:r>
            <w:r w:rsidR="005D3285">
              <w:t xml:space="preserve"> </w:t>
            </w:r>
            <w:r w:rsidR="005D3285" w:rsidRPr="00471918">
              <w:rPr>
                <w:b/>
              </w:rPr>
              <w:t>h</w:t>
            </w:r>
            <w:r w:rsidR="005D3285">
              <w:t xml:space="preserve"> au centre de formation</w:t>
            </w:r>
            <w:r>
              <w:t xml:space="preserve"> (dont 32h en visioconférence)</w:t>
            </w:r>
          </w:p>
          <w:p w:rsidR="003B273C" w:rsidRPr="00471918" w:rsidRDefault="00672513" w:rsidP="00471918">
            <w:pPr>
              <w:pStyle w:val="Paragraphedeliste"/>
              <w:numPr>
                <w:ilvl w:val="0"/>
                <w:numId w:val="4"/>
              </w:numPr>
            </w:pPr>
            <w:r>
              <w:rPr>
                <w:b/>
              </w:rPr>
              <w:t>10</w:t>
            </w:r>
            <w:r w:rsidR="00304E1E">
              <w:rPr>
                <w:b/>
              </w:rPr>
              <w:t>0</w:t>
            </w:r>
            <w:r w:rsidR="005D3285" w:rsidRPr="00471918">
              <w:rPr>
                <w:b/>
              </w:rPr>
              <w:t xml:space="preserve"> h</w:t>
            </w:r>
            <w:r w:rsidR="005D3285">
              <w:t xml:space="preserve"> de travail personnel supervisé</w:t>
            </w:r>
          </w:p>
        </w:tc>
        <w:tc>
          <w:tcPr>
            <w:tcW w:w="3084" w:type="dxa"/>
          </w:tcPr>
          <w:p w:rsidR="00690606" w:rsidRDefault="00690606" w:rsidP="005425CA"/>
          <w:p w:rsidR="00C02E86" w:rsidRDefault="00C02E86" w:rsidP="005425CA"/>
          <w:p w:rsidR="00C02E86" w:rsidRDefault="00C02E86" w:rsidP="005425CA"/>
          <w:p w:rsidR="00C02E86" w:rsidRDefault="00C02E86" w:rsidP="005425CA"/>
          <w:p w:rsidR="00C02E86" w:rsidRDefault="00C02E86" w:rsidP="005425CA"/>
          <w:p w:rsidR="00C02E86" w:rsidRDefault="00C02E86" w:rsidP="005425CA"/>
          <w:p w:rsidR="00C02E86" w:rsidRDefault="00C02E86" w:rsidP="001130C6">
            <w:pPr>
              <w:jc w:val="center"/>
            </w:pPr>
          </w:p>
        </w:tc>
      </w:tr>
      <w:tr w:rsidR="00990548" w:rsidTr="00A23F19">
        <w:tc>
          <w:tcPr>
            <w:tcW w:w="7366" w:type="dxa"/>
            <w:tcBorders>
              <w:left w:val="nil"/>
              <w:bottom w:val="nil"/>
            </w:tcBorders>
          </w:tcPr>
          <w:p w:rsidR="00990548" w:rsidRDefault="00990548" w:rsidP="001869BE">
            <w:pPr>
              <w:jc w:val="right"/>
            </w:pPr>
          </w:p>
        </w:tc>
        <w:tc>
          <w:tcPr>
            <w:tcW w:w="3084" w:type="dxa"/>
          </w:tcPr>
          <w:p w:rsidR="00990548" w:rsidRDefault="00672513" w:rsidP="001869BE">
            <w:pPr>
              <w:jc w:val="center"/>
            </w:pPr>
            <w:r>
              <w:t>35</w:t>
            </w:r>
            <w:r w:rsidR="00304E1E">
              <w:t>00</w:t>
            </w:r>
            <w:r w:rsidR="00990548">
              <w:t>,00 €</w:t>
            </w:r>
          </w:p>
        </w:tc>
      </w:tr>
      <w:tr w:rsidR="001869BE" w:rsidTr="00A23F19">
        <w:tc>
          <w:tcPr>
            <w:tcW w:w="7366" w:type="dxa"/>
            <w:tcBorders>
              <w:left w:val="nil"/>
              <w:bottom w:val="nil"/>
            </w:tcBorders>
          </w:tcPr>
          <w:p w:rsidR="001869BE" w:rsidRDefault="00990548" w:rsidP="001869BE">
            <w:pPr>
              <w:jc w:val="right"/>
            </w:pPr>
            <w:r>
              <w:t>Frais d</w:t>
            </w:r>
            <w:r w:rsidR="0068156F">
              <w:t xml:space="preserve">’inscription </w:t>
            </w:r>
          </w:p>
        </w:tc>
        <w:tc>
          <w:tcPr>
            <w:tcW w:w="3084" w:type="dxa"/>
          </w:tcPr>
          <w:p w:rsidR="001869BE" w:rsidRDefault="003C4351" w:rsidP="001869BE">
            <w:pPr>
              <w:jc w:val="center"/>
            </w:pPr>
            <w:r>
              <w:t>150</w:t>
            </w:r>
            <w:r w:rsidR="00990548">
              <w:t>,00 €</w:t>
            </w:r>
          </w:p>
        </w:tc>
      </w:tr>
      <w:tr w:rsidR="001869BE" w:rsidTr="00A23F19">
        <w:tc>
          <w:tcPr>
            <w:tcW w:w="7366" w:type="dxa"/>
            <w:tcBorders>
              <w:top w:val="nil"/>
              <w:left w:val="nil"/>
              <w:bottom w:val="nil"/>
            </w:tcBorders>
          </w:tcPr>
          <w:p w:rsidR="001869BE" w:rsidRDefault="001928EB" w:rsidP="001869BE">
            <w:pPr>
              <w:jc w:val="right"/>
            </w:pPr>
            <w:r>
              <w:t xml:space="preserve"> (TVA non applicable, art. 293B du CGI) </w:t>
            </w:r>
            <w:r w:rsidR="001869BE">
              <w:t xml:space="preserve">Prix </w:t>
            </w:r>
            <w:r>
              <w:t>HT</w:t>
            </w:r>
          </w:p>
        </w:tc>
        <w:tc>
          <w:tcPr>
            <w:tcW w:w="3084" w:type="dxa"/>
          </w:tcPr>
          <w:p w:rsidR="001869BE" w:rsidRPr="00A23F19" w:rsidRDefault="00672513" w:rsidP="001869BE">
            <w:pPr>
              <w:jc w:val="center"/>
              <w:rPr>
                <w:b/>
              </w:rPr>
            </w:pPr>
            <w:r>
              <w:rPr>
                <w:b/>
              </w:rPr>
              <w:t>3</w:t>
            </w:r>
            <w:r w:rsidR="003C4351">
              <w:rPr>
                <w:b/>
              </w:rPr>
              <w:t>65</w:t>
            </w:r>
            <w:r w:rsidR="00304E1E">
              <w:rPr>
                <w:b/>
              </w:rPr>
              <w:t>0</w:t>
            </w:r>
            <w:r w:rsidR="001869BE" w:rsidRPr="00A23F19">
              <w:rPr>
                <w:b/>
              </w:rPr>
              <w:t>,</w:t>
            </w:r>
            <w:r w:rsidR="001130C6">
              <w:rPr>
                <w:b/>
              </w:rPr>
              <w:t>0</w:t>
            </w:r>
            <w:r w:rsidR="001869BE" w:rsidRPr="00A23F19">
              <w:rPr>
                <w:b/>
              </w:rPr>
              <w:t>0 €</w:t>
            </w:r>
          </w:p>
        </w:tc>
      </w:tr>
    </w:tbl>
    <w:p w:rsidR="001869BE" w:rsidRPr="004D0CFB" w:rsidRDefault="001869BE" w:rsidP="005425CA">
      <w:pPr>
        <w:rPr>
          <w:i/>
        </w:rPr>
      </w:pPr>
    </w:p>
    <w:sectPr w:rsidR="001869BE" w:rsidRPr="004D0CFB" w:rsidSect="00005434">
      <w:footerReference w:type="default" r:id="rId10"/>
      <w:pgSz w:w="11900" w:h="16840"/>
      <w:pgMar w:top="720" w:right="720" w:bottom="720" w:left="720" w:header="708"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E03" w:rsidRDefault="00243E03" w:rsidP="00D20871">
      <w:r>
        <w:separator/>
      </w:r>
    </w:p>
  </w:endnote>
  <w:endnote w:type="continuationSeparator" w:id="0">
    <w:p w:rsidR="00243E03" w:rsidRDefault="00243E03" w:rsidP="00D2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yuthaya">
    <w:panose1 w:val="00000400000000000000"/>
    <w:charset w:val="DE"/>
    <w:family w:val="auto"/>
    <w:pitch w:val="variable"/>
    <w:sig w:usb0="A10002FF" w:usb1="5000204A" w:usb2="00000020" w:usb3="00000000" w:csb0="00010197" w:csb1="00000000"/>
  </w:font>
  <w:font w:name="Gabriola">
    <w:panose1 w:val="04040605051002020D02"/>
    <w:charset w:val="00"/>
    <w:family w:val="decorative"/>
    <w:pitch w:val="variable"/>
    <w:sig w:usb0="E00002EF" w:usb1="5000204B" w:usb2="00000000" w:usb3="00000000" w:csb0="0000009F" w:csb1="00000000"/>
  </w:font>
  <w:font w:name="Bradley Hand">
    <w:panose1 w:val="00000700000000000000"/>
    <w:charset w:val="4D"/>
    <w:family w:val="auto"/>
    <w:pitch w:val="variable"/>
    <w:sig w:usb0="800000FF" w:usb1="5000204A" w:usb2="00000000" w:usb3="00000000" w:csb0="0000011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37"/>
      <w:gridCol w:w="4969"/>
      <w:gridCol w:w="254"/>
    </w:tblGrid>
    <w:tr w:rsidR="005C3FB9" w:rsidTr="00AD2CEC">
      <w:trPr>
        <w:trHeight w:hRule="exact" w:val="115"/>
        <w:jc w:val="center"/>
      </w:trPr>
      <w:tc>
        <w:tcPr>
          <w:tcW w:w="5237" w:type="dxa"/>
          <w:shd w:val="clear" w:color="auto" w:fill="D6A9A3"/>
          <w:tcMar>
            <w:top w:w="0" w:type="dxa"/>
            <w:bottom w:w="0" w:type="dxa"/>
          </w:tcMar>
        </w:tcPr>
        <w:p w:rsidR="005C3FB9" w:rsidRDefault="005C3FB9">
          <w:pPr>
            <w:pStyle w:val="En-tte"/>
            <w:rPr>
              <w:caps/>
              <w:sz w:val="18"/>
            </w:rPr>
          </w:pPr>
        </w:p>
      </w:tc>
      <w:tc>
        <w:tcPr>
          <w:tcW w:w="5223" w:type="dxa"/>
          <w:gridSpan w:val="2"/>
          <w:shd w:val="clear" w:color="auto" w:fill="D6A9A3"/>
          <w:tcMar>
            <w:top w:w="0" w:type="dxa"/>
            <w:bottom w:w="0" w:type="dxa"/>
          </w:tcMar>
        </w:tcPr>
        <w:p w:rsidR="005C3FB9" w:rsidRDefault="005C3FB9">
          <w:pPr>
            <w:pStyle w:val="En-tte"/>
            <w:jc w:val="right"/>
            <w:rPr>
              <w:caps/>
              <w:sz w:val="18"/>
            </w:rPr>
          </w:pPr>
        </w:p>
      </w:tc>
    </w:tr>
    <w:tr w:rsidR="005C3FB9" w:rsidTr="00005434">
      <w:trPr>
        <w:jc w:val="center"/>
      </w:trPr>
      <w:tc>
        <w:tcPr>
          <w:tcW w:w="10206" w:type="dxa"/>
          <w:gridSpan w:val="2"/>
          <w:shd w:val="clear" w:color="auto" w:fill="auto"/>
          <w:vAlign w:val="center"/>
        </w:tcPr>
        <w:p w:rsidR="005C3FB9" w:rsidRPr="00AD2CEC" w:rsidRDefault="005C3FB9" w:rsidP="00005434">
          <w:pPr>
            <w:pStyle w:val="Pieddepage"/>
            <w:jc w:val="center"/>
            <w:rPr>
              <w:rFonts w:ascii="Ayuthaya" w:hAnsi="Ayuthaya" w:cs="Ayuthaya"/>
              <w:caps/>
              <w:color w:val="609889"/>
              <w:sz w:val="18"/>
              <w:szCs w:val="18"/>
            </w:rPr>
          </w:pPr>
          <w:r w:rsidRPr="00AD2CEC">
            <w:rPr>
              <w:rFonts w:ascii="Ayuthaya" w:hAnsi="Ayuthaya" w:cs="Ayuthaya"/>
              <w:caps/>
              <w:color w:val="609889"/>
              <w:sz w:val="18"/>
              <w:szCs w:val="18"/>
            </w:rPr>
            <w:t>Héléna bellenger</w:t>
          </w:r>
        </w:p>
        <w:p w:rsidR="005C3FB9" w:rsidRPr="00AD2CEC" w:rsidRDefault="005C3FB9" w:rsidP="00005434">
          <w:pPr>
            <w:pStyle w:val="Pieddepage"/>
            <w:jc w:val="center"/>
            <w:rPr>
              <w:rFonts w:ascii="Ayuthaya" w:hAnsi="Ayuthaya" w:cs="Ayuthaya"/>
              <w:caps/>
              <w:color w:val="609889"/>
              <w:sz w:val="18"/>
              <w:szCs w:val="18"/>
            </w:rPr>
          </w:pPr>
          <w:r w:rsidRPr="00AD2CEC">
            <w:rPr>
              <w:rFonts w:ascii="Ayuthaya" w:hAnsi="Ayuthaya" w:cs="Ayuthaya"/>
              <w:caps/>
              <w:color w:val="609889"/>
              <w:sz w:val="18"/>
              <w:szCs w:val="18"/>
            </w:rPr>
            <w:t>Reflexologue &amp; Sophrologue</w:t>
          </w:r>
        </w:p>
        <w:p w:rsidR="005C3FB9" w:rsidRDefault="005C3FB9" w:rsidP="00C46BB4">
          <w:pPr>
            <w:pStyle w:val="Pieddepage"/>
            <w:jc w:val="center"/>
            <w:rPr>
              <w:rFonts w:ascii="Ayuthaya" w:hAnsi="Ayuthaya" w:cs="Ayuthaya"/>
              <w:caps/>
              <w:color w:val="609889"/>
              <w:sz w:val="18"/>
              <w:szCs w:val="18"/>
            </w:rPr>
          </w:pPr>
          <w:r w:rsidRPr="00AD2CEC">
            <w:rPr>
              <w:rFonts w:ascii="Ayuthaya" w:hAnsi="Ayuthaya" w:cs="Ayuthaya"/>
              <w:caps/>
              <w:color w:val="609889"/>
              <w:sz w:val="18"/>
              <w:szCs w:val="18"/>
            </w:rPr>
            <w:t>CODE-APE : 8690f N°SIRET 52425009900024 Tva non applicable conformément à l’art.293</w:t>
          </w:r>
          <w:r w:rsidR="001928EB">
            <w:rPr>
              <w:rFonts w:ascii="Ayuthaya" w:hAnsi="Ayuthaya" w:cs="Ayuthaya"/>
              <w:caps/>
              <w:color w:val="609889"/>
              <w:sz w:val="18"/>
              <w:szCs w:val="18"/>
            </w:rPr>
            <w:t>B</w:t>
          </w:r>
          <w:r w:rsidRPr="00AD2CEC">
            <w:rPr>
              <w:rFonts w:ascii="Ayuthaya" w:hAnsi="Ayuthaya" w:cs="Ayuthaya"/>
              <w:caps/>
              <w:color w:val="609889"/>
              <w:sz w:val="18"/>
              <w:szCs w:val="18"/>
            </w:rPr>
            <w:t xml:space="preserve"> du CGI</w:t>
          </w:r>
        </w:p>
        <w:p w:rsidR="0052016D" w:rsidRPr="00C46BB4" w:rsidRDefault="0052016D" w:rsidP="00C46BB4">
          <w:pPr>
            <w:pStyle w:val="Pieddepage"/>
            <w:jc w:val="center"/>
            <w:rPr>
              <w:rFonts w:ascii="Ayuthaya" w:hAnsi="Ayuthaya" w:cs="Ayuthaya"/>
              <w:caps/>
              <w:color w:val="A1A4EA"/>
              <w:sz w:val="18"/>
              <w:szCs w:val="18"/>
            </w:rPr>
          </w:pPr>
          <w:r>
            <w:rPr>
              <w:rFonts w:ascii="Ayuthaya" w:hAnsi="Ayuthaya" w:cs="Ayuthaya"/>
              <w:caps/>
              <w:color w:val="609889"/>
              <w:sz w:val="18"/>
              <w:szCs w:val="18"/>
            </w:rPr>
            <w:t>numéro de déclaration d’activité de prestataire de formation 75170270017</w:t>
          </w:r>
        </w:p>
      </w:tc>
      <w:tc>
        <w:tcPr>
          <w:tcW w:w="254" w:type="dxa"/>
          <w:shd w:val="clear" w:color="auto" w:fill="auto"/>
          <w:vAlign w:val="center"/>
        </w:tcPr>
        <w:p w:rsidR="005C3FB9" w:rsidRDefault="005C3FB9">
          <w:pPr>
            <w:pStyle w:val="Pieddepage"/>
            <w:jc w:val="right"/>
            <w:rPr>
              <w:caps/>
              <w:color w:val="808080" w:themeColor="background1" w:themeShade="80"/>
              <w:sz w:val="18"/>
              <w:szCs w:val="18"/>
            </w:rPr>
          </w:pPr>
        </w:p>
      </w:tc>
    </w:tr>
  </w:tbl>
  <w:p w:rsidR="005C3FB9" w:rsidRDefault="005C3F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E03" w:rsidRDefault="00243E03" w:rsidP="00D20871">
      <w:r>
        <w:separator/>
      </w:r>
    </w:p>
  </w:footnote>
  <w:footnote w:type="continuationSeparator" w:id="0">
    <w:p w:rsidR="00243E03" w:rsidRDefault="00243E03" w:rsidP="00D20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988"/>
    <w:multiLevelType w:val="hybridMultilevel"/>
    <w:tmpl w:val="7004D19A"/>
    <w:lvl w:ilvl="0" w:tplc="EFA899B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25805"/>
    <w:multiLevelType w:val="hybridMultilevel"/>
    <w:tmpl w:val="2B8623A4"/>
    <w:lvl w:ilvl="0" w:tplc="FE0C98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1515A"/>
    <w:multiLevelType w:val="hybridMultilevel"/>
    <w:tmpl w:val="40D220F4"/>
    <w:lvl w:ilvl="0" w:tplc="03C87A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4E3FDB"/>
    <w:multiLevelType w:val="multilevel"/>
    <w:tmpl w:val="D7AC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D202A"/>
    <w:multiLevelType w:val="hybridMultilevel"/>
    <w:tmpl w:val="C64E1D78"/>
    <w:lvl w:ilvl="0" w:tplc="8AB0F0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727453"/>
    <w:multiLevelType w:val="hybridMultilevel"/>
    <w:tmpl w:val="8E388828"/>
    <w:lvl w:ilvl="0" w:tplc="4AB2F2AE">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51568E5"/>
    <w:multiLevelType w:val="hybridMultilevel"/>
    <w:tmpl w:val="C17E7990"/>
    <w:lvl w:ilvl="0" w:tplc="8AB0F0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F178EA"/>
    <w:multiLevelType w:val="hybridMultilevel"/>
    <w:tmpl w:val="FAE0FCE8"/>
    <w:lvl w:ilvl="0" w:tplc="8AB0F0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B352F4"/>
    <w:multiLevelType w:val="hybridMultilevel"/>
    <w:tmpl w:val="5276CDE6"/>
    <w:lvl w:ilvl="0" w:tplc="8AB0F0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B11CC4"/>
    <w:multiLevelType w:val="hybridMultilevel"/>
    <w:tmpl w:val="6A78EF30"/>
    <w:lvl w:ilvl="0" w:tplc="2912F9A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97F7DD6"/>
    <w:multiLevelType w:val="hybridMultilevel"/>
    <w:tmpl w:val="489ACB64"/>
    <w:lvl w:ilvl="0" w:tplc="8AB0F0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A77C56"/>
    <w:multiLevelType w:val="hybridMultilevel"/>
    <w:tmpl w:val="A2C26B8C"/>
    <w:lvl w:ilvl="0" w:tplc="8AB0F0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8"/>
  </w:num>
  <w:num w:numId="8">
    <w:abstractNumId w:val="6"/>
  </w:num>
  <w:num w:numId="9">
    <w:abstractNumId w:val="9"/>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A"/>
    <w:rsid w:val="00005434"/>
    <w:rsid w:val="00026C54"/>
    <w:rsid w:val="0003264E"/>
    <w:rsid w:val="000538AD"/>
    <w:rsid w:val="00060224"/>
    <w:rsid w:val="00071F0A"/>
    <w:rsid w:val="00080E5B"/>
    <w:rsid w:val="000823CD"/>
    <w:rsid w:val="000E4BBC"/>
    <w:rsid w:val="000F7B2C"/>
    <w:rsid w:val="001102CD"/>
    <w:rsid w:val="001130C6"/>
    <w:rsid w:val="001313D6"/>
    <w:rsid w:val="0014698A"/>
    <w:rsid w:val="001626A1"/>
    <w:rsid w:val="001869BE"/>
    <w:rsid w:val="001928EB"/>
    <w:rsid w:val="001A3389"/>
    <w:rsid w:val="001D1E79"/>
    <w:rsid w:val="001D2798"/>
    <w:rsid w:val="001D4EF9"/>
    <w:rsid w:val="001D6C17"/>
    <w:rsid w:val="001D6EFA"/>
    <w:rsid w:val="001E160A"/>
    <w:rsid w:val="001E7CAB"/>
    <w:rsid w:val="002016B2"/>
    <w:rsid w:val="002035BE"/>
    <w:rsid w:val="002203C3"/>
    <w:rsid w:val="00232484"/>
    <w:rsid w:val="00243E03"/>
    <w:rsid w:val="00253909"/>
    <w:rsid w:val="0027187D"/>
    <w:rsid w:val="00285F7E"/>
    <w:rsid w:val="00290760"/>
    <w:rsid w:val="00296269"/>
    <w:rsid w:val="002967E7"/>
    <w:rsid w:val="002A1668"/>
    <w:rsid w:val="002A799B"/>
    <w:rsid w:val="002B6C85"/>
    <w:rsid w:val="002C0EEC"/>
    <w:rsid w:val="002C214D"/>
    <w:rsid w:val="002D6C3F"/>
    <w:rsid w:val="002E0D56"/>
    <w:rsid w:val="00304E1E"/>
    <w:rsid w:val="0031212E"/>
    <w:rsid w:val="003158D5"/>
    <w:rsid w:val="003306A7"/>
    <w:rsid w:val="0033114F"/>
    <w:rsid w:val="00336E3C"/>
    <w:rsid w:val="00340C11"/>
    <w:rsid w:val="00342164"/>
    <w:rsid w:val="00346833"/>
    <w:rsid w:val="0034786D"/>
    <w:rsid w:val="00355075"/>
    <w:rsid w:val="0037083F"/>
    <w:rsid w:val="003A3300"/>
    <w:rsid w:val="003A65F2"/>
    <w:rsid w:val="003B273C"/>
    <w:rsid w:val="003B7028"/>
    <w:rsid w:val="003C18BD"/>
    <w:rsid w:val="003C4351"/>
    <w:rsid w:val="003C5142"/>
    <w:rsid w:val="003F096C"/>
    <w:rsid w:val="003F4A80"/>
    <w:rsid w:val="0040191F"/>
    <w:rsid w:val="004059EF"/>
    <w:rsid w:val="00410740"/>
    <w:rsid w:val="00413B69"/>
    <w:rsid w:val="0043463E"/>
    <w:rsid w:val="004350CB"/>
    <w:rsid w:val="0044050C"/>
    <w:rsid w:val="00471918"/>
    <w:rsid w:val="00480E12"/>
    <w:rsid w:val="004820AD"/>
    <w:rsid w:val="00482D81"/>
    <w:rsid w:val="00483181"/>
    <w:rsid w:val="0049189A"/>
    <w:rsid w:val="004B439F"/>
    <w:rsid w:val="004C0928"/>
    <w:rsid w:val="004C5A16"/>
    <w:rsid w:val="004D0CFB"/>
    <w:rsid w:val="004D7DB1"/>
    <w:rsid w:val="0052016D"/>
    <w:rsid w:val="00537BA4"/>
    <w:rsid w:val="005425CA"/>
    <w:rsid w:val="00550EAA"/>
    <w:rsid w:val="00552D9B"/>
    <w:rsid w:val="0056050E"/>
    <w:rsid w:val="00570AB3"/>
    <w:rsid w:val="005B0753"/>
    <w:rsid w:val="005B5F14"/>
    <w:rsid w:val="005B6C58"/>
    <w:rsid w:val="005C3FB9"/>
    <w:rsid w:val="005D3285"/>
    <w:rsid w:val="00623264"/>
    <w:rsid w:val="006600B3"/>
    <w:rsid w:val="006722C4"/>
    <w:rsid w:val="00672513"/>
    <w:rsid w:val="0068156F"/>
    <w:rsid w:val="00690606"/>
    <w:rsid w:val="006B07AC"/>
    <w:rsid w:val="006E4C8C"/>
    <w:rsid w:val="006F7037"/>
    <w:rsid w:val="007067F3"/>
    <w:rsid w:val="007147F7"/>
    <w:rsid w:val="00717B59"/>
    <w:rsid w:val="00732049"/>
    <w:rsid w:val="00755976"/>
    <w:rsid w:val="00756DBF"/>
    <w:rsid w:val="00764871"/>
    <w:rsid w:val="00792B55"/>
    <w:rsid w:val="007A374B"/>
    <w:rsid w:val="007A5C5D"/>
    <w:rsid w:val="007B01CE"/>
    <w:rsid w:val="007B0F6A"/>
    <w:rsid w:val="007B34EC"/>
    <w:rsid w:val="007D285E"/>
    <w:rsid w:val="008106CE"/>
    <w:rsid w:val="00832AD9"/>
    <w:rsid w:val="00840C5C"/>
    <w:rsid w:val="00891328"/>
    <w:rsid w:val="008946FA"/>
    <w:rsid w:val="008963C0"/>
    <w:rsid w:val="00897999"/>
    <w:rsid w:val="008E3A42"/>
    <w:rsid w:val="0091786A"/>
    <w:rsid w:val="009253FE"/>
    <w:rsid w:val="00932861"/>
    <w:rsid w:val="00935E39"/>
    <w:rsid w:val="00960B40"/>
    <w:rsid w:val="009842AB"/>
    <w:rsid w:val="00990548"/>
    <w:rsid w:val="00997E0B"/>
    <w:rsid w:val="009B7410"/>
    <w:rsid w:val="009D54E6"/>
    <w:rsid w:val="009E7661"/>
    <w:rsid w:val="00A142D4"/>
    <w:rsid w:val="00A16895"/>
    <w:rsid w:val="00A23F19"/>
    <w:rsid w:val="00A41C8C"/>
    <w:rsid w:val="00A75A62"/>
    <w:rsid w:val="00A7778D"/>
    <w:rsid w:val="00AA1FF5"/>
    <w:rsid w:val="00AB49A8"/>
    <w:rsid w:val="00AC51AA"/>
    <w:rsid w:val="00AD2A1F"/>
    <w:rsid w:val="00AD2CEC"/>
    <w:rsid w:val="00AD4E13"/>
    <w:rsid w:val="00AD5304"/>
    <w:rsid w:val="00AE50E1"/>
    <w:rsid w:val="00B153E8"/>
    <w:rsid w:val="00B6689F"/>
    <w:rsid w:val="00B8290B"/>
    <w:rsid w:val="00BB0F31"/>
    <w:rsid w:val="00BB51B6"/>
    <w:rsid w:val="00BD2F3F"/>
    <w:rsid w:val="00BE5B27"/>
    <w:rsid w:val="00BF161E"/>
    <w:rsid w:val="00BF76CF"/>
    <w:rsid w:val="00C02E86"/>
    <w:rsid w:val="00C210BD"/>
    <w:rsid w:val="00C24C3D"/>
    <w:rsid w:val="00C46BB4"/>
    <w:rsid w:val="00C52349"/>
    <w:rsid w:val="00C661CD"/>
    <w:rsid w:val="00C81D8A"/>
    <w:rsid w:val="00C860CD"/>
    <w:rsid w:val="00C97086"/>
    <w:rsid w:val="00CA1EE4"/>
    <w:rsid w:val="00CC26CF"/>
    <w:rsid w:val="00CD2D87"/>
    <w:rsid w:val="00CD7AB1"/>
    <w:rsid w:val="00CE4FB8"/>
    <w:rsid w:val="00CE6160"/>
    <w:rsid w:val="00CF2745"/>
    <w:rsid w:val="00D009F6"/>
    <w:rsid w:val="00D10C8F"/>
    <w:rsid w:val="00D14093"/>
    <w:rsid w:val="00D15FAF"/>
    <w:rsid w:val="00D205FE"/>
    <w:rsid w:val="00D20871"/>
    <w:rsid w:val="00D21154"/>
    <w:rsid w:val="00D73958"/>
    <w:rsid w:val="00D82826"/>
    <w:rsid w:val="00D878EF"/>
    <w:rsid w:val="00D9739C"/>
    <w:rsid w:val="00DA7A18"/>
    <w:rsid w:val="00DB7B64"/>
    <w:rsid w:val="00DC314B"/>
    <w:rsid w:val="00DC3DEA"/>
    <w:rsid w:val="00DD3C2A"/>
    <w:rsid w:val="00DE479D"/>
    <w:rsid w:val="00DF250B"/>
    <w:rsid w:val="00DF5A25"/>
    <w:rsid w:val="00E03692"/>
    <w:rsid w:val="00E3151C"/>
    <w:rsid w:val="00E35F82"/>
    <w:rsid w:val="00E455EA"/>
    <w:rsid w:val="00E81F53"/>
    <w:rsid w:val="00E82E1C"/>
    <w:rsid w:val="00E871EE"/>
    <w:rsid w:val="00EA08FA"/>
    <w:rsid w:val="00EA3DFA"/>
    <w:rsid w:val="00EA52B3"/>
    <w:rsid w:val="00EA679B"/>
    <w:rsid w:val="00EA7809"/>
    <w:rsid w:val="00ED641A"/>
    <w:rsid w:val="00EF7EAB"/>
    <w:rsid w:val="00F03104"/>
    <w:rsid w:val="00F43B92"/>
    <w:rsid w:val="00F57180"/>
    <w:rsid w:val="00F73004"/>
    <w:rsid w:val="00FA54D6"/>
    <w:rsid w:val="00FF0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7654"/>
  <w14:defaultImageDpi w14:val="32767"/>
  <w15:chartTrackingRefBased/>
  <w15:docId w15:val="{93031F44-676F-B948-840F-7238877F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2745"/>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5CA"/>
    <w:pPr>
      <w:ind w:left="720"/>
      <w:contextualSpacing/>
    </w:pPr>
    <w:rPr>
      <w:rFonts w:asciiTheme="minorHAnsi" w:eastAsiaTheme="minorHAnsi" w:hAnsiTheme="minorHAnsi" w:cstheme="minorBidi"/>
      <w:lang w:eastAsia="en-US"/>
    </w:rPr>
  </w:style>
  <w:style w:type="table" w:styleId="Grilledutableau">
    <w:name w:val="Table Grid"/>
    <w:basedOn w:val="TableauNormal"/>
    <w:uiPriority w:val="39"/>
    <w:rsid w:val="0069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53E8"/>
    <w:pPr>
      <w:spacing w:before="100" w:beforeAutospacing="1" w:after="100" w:afterAutospacing="1"/>
    </w:pPr>
  </w:style>
  <w:style w:type="character" w:customStyle="1" w:styleId="textexposedshow">
    <w:name w:val="text_exposed_show"/>
    <w:basedOn w:val="Policepardfaut"/>
    <w:rsid w:val="00B153E8"/>
  </w:style>
  <w:style w:type="character" w:customStyle="1" w:styleId="apple-converted-space">
    <w:name w:val="apple-converted-space"/>
    <w:basedOn w:val="Policepardfaut"/>
    <w:rsid w:val="00B153E8"/>
  </w:style>
  <w:style w:type="character" w:customStyle="1" w:styleId="6qdm">
    <w:name w:val="_6qdm"/>
    <w:basedOn w:val="Policepardfaut"/>
    <w:rsid w:val="00B153E8"/>
  </w:style>
  <w:style w:type="paragraph" w:styleId="En-tte">
    <w:name w:val="header"/>
    <w:basedOn w:val="Normal"/>
    <w:link w:val="En-tteCar"/>
    <w:uiPriority w:val="99"/>
    <w:unhideWhenUsed/>
    <w:rsid w:val="00D20871"/>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D20871"/>
  </w:style>
  <w:style w:type="paragraph" w:styleId="Pieddepage">
    <w:name w:val="footer"/>
    <w:basedOn w:val="Normal"/>
    <w:link w:val="PieddepageCar"/>
    <w:uiPriority w:val="99"/>
    <w:unhideWhenUsed/>
    <w:rsid w:val="00D20871"/>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D20871"/>
  </w:style>
  <w:style w:type="character" w:styleId="Lienhypertexte">
    <w:name w:val="Hyperlink"/>
    <w:basedOn w:val="Policepardfaut"/>
    <w:uiPriority w:val="99"/>
    <w:unhideWhenUsed/>
    <w:rsid w:val="00C210BD"/>
    <w:rPr>
      <w:color w:val="0563C1" w:themeColor="hyperlink"/>
      <w:u w:val="single"/>
    </w:rPr>
  </w:style>
  <w:style w:type="character" w:styleId="Mentionnonrsolue">
    <w:name w:val="Unresolved Mention"/>
    <w:basedOn w:val="Policepardfaut"/>
    <w:uiPriority w:val="99"/>
    <w:rsid w:val="00C210BD"/>
    <w:rPr>
      <w:color w:val="605E5C"/>
      <w:shd w:val="clear" w:color="auto" w:fill="E1DFDD"/>
    </w:rPr>
  </w:style>
  <w:style w:type="paragraph" w:customStyle="1" w:styleId="font7">
    <w:name w:val="font_7"/>
    <w:basedOn w:val="Normal"/>
    <w:rsid w:val="0033114F"/>
    <w:pPr>
      <w:spacing w:before="100" w:beforeAutospacing="1" w:after="100" w:afterAutospacing="1"/>
    </w:pPr>
  </w:style>
  <w:style w:type="character" w:customStyle="1" w:styleId="color15">
    <w:name w:val="color_15"/>
    <w:basedOn w:val="Policepardfaut"/>
    <w:rsid w:val="0033114F"/>
  </w:style>
  <w:style w:type="character" w:customStyle="1" w:styleId="wixguard">
    <w:name w:val="wixguard"/>
    <w:basedOn w:val="Policepardfaut"/>
    <w:rsid w:val="00EA3DFA"/>
  </w:style>
  <w:style w:type="character" w:styleId="lev">
    <w:name w:val="Strong"/>
    <w:basedOn w:val="Policepardfaut"/>
    <w:uiPriority w:val="22"/>
    <w:qFormat/>
    <w:rsid w:val="007B0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638606">
      <w:bodyDiv w:val="1"/>
      <w:marLeft w:val="0"/>
      <w:marRight w:val="0"/>
      <w:marTop w:val="0"/>
      <w:marBottom w:val="0"/>
      <w:divBdr>
        <w:top w:val="none" w:sz="0" w:space="0" w:color="auto"/>
        <w:left w:val="none" w:sz="0" w:space="0" w:color="auto"/>
        <w:bottom w:val="none" w:sz="0" w:space="0" w:color="auto"/>
        <w:right w:val="none" w:sz="0" w:space="0" w:color="auto"/>
      </w:divBdr>
      <w:divsChild>
        <w:div w:id="1675299845">
          <w:marLeft w:val="0"/>
          <w:marRight w:val="0"/>
          <w:marTop w:val="0"/>
          <w:marBottom w:val="0"/>
          <w:divBdr>
            <w:top w:val="none" w:sz="0" w:space="0" w:color="auto"/>
            <w:left w:val="none" w:sz="0" w:space="0" w:color="auto"/>
            <w:bottom w:val="none" w:sz="0" w:space="0" w:color="auto"/>
            <w:right w:val="none" w:sz="0" w:space="0" w:color="auto"/>
          </w:divBdr>
        </w:div>
      </w:divsChild>
    </w:div>
    <w:div w:id="737291829">
      <w:bodyDiv w:val="1"/>
      <w:marLeft w:val="0"/>
      <w:marRight w:val="0"/>
      <w:marTop w:val="0"/>
      <w:marBottom w:val="0"/>
      <w:divBdr>
        <w:top w:val="none" w:sz="0" w:space="0" w:color="auto"/>
        <w:left w:val="none" w:sz="0" w:space="0" w:color="auto"/>
        <w:bottom w:val="none" w:sz="0" w:space="0" w:color="auto"/>
        <w:right w:val="none" w:sz="0" w:space="0" w:color="auto"/>
      </w:divBdr>
      <w:divsChild>
        <w:div w:id="158664896">
          <w:marLeft w:val="0"/>
          <w:marRight w:val="0"/>
          <w:marTop w:val="0"/>
          <w:marBottom w:val="0"/>
          <w:divBdr>
            <w:top w:val="none" w:sz="0" w:space="0" w:color="auto"/>
            <w:left w:val="none" w:sz="0" w:space="0" w:color="auto"/>
            <w:bottom w:val="none" w:sz="0" w:space="0" w:color="auto"/>
            <w:right w:val="none" w:sz="0" w:space="0" w:color="auto"/>
          </w:divBdr>
        </w:div>
      </w:divsChild>
    </w:div>
    <w:div w:id="993945511">
      <w:bodyDiv w:val="1"/>
      <w:marLeft w:val="0"/>
      <w:marRight w:val="0"/>
      <w:marTop w:val="0"/>
      <w:marBottom w:val="0"/>
      <w:divBdr>
        <w:top w:val="none" w:sz="0" w:space="0" w:color="auto"/>
        <w:left w:val="none" w:sz="0" w:space="0" w:color="auto"/>
        <w:bottom w:val="none" w:sz="0" w:space="0" w:color="auto"/>
        <w:right w:val="none" w:sz="0" w:space="0" w:color="auto"/>
      </w:divBdr>
    </w:div>
    <w:div w:id="1072581882">
      <w:bodyDiv w:val="1"/>
      <w:marLeft w:val="0"/>
      <w:marRight w:val="0"/>
      <w:marTop w:val="0"/>
      <w:marBottom w:val="0"/>
      <w:divBdr>
        <w:top w:val="none" w:sz="0" w:space="0" w:color="auto"/>
        <w:left w:val="none" w:sz="0" w:space="0" w:color="auto"/>
        <w:bottom w:val="none" w:sz="0" w:space="0" w:color="auto"/>
        <w:right w:val="none" w:sz="0" w:space="0" w:color="auto"/>
      </w:divBdr>
    </w:div>
    <w:div w:id="1855849517">
      <w:bodyDiv w:val="1"/>
      <w:marLeft w:val="0"/>
      <w:marRight w:val="0"/>
      <w:marTop w:val="0"/>
      <w:marBottom w:val="0"/>
      <w:divBdr>
        <w:top w:val="none" w:sz="0" w:space="0" w:color="auto"/>
        <w:left w:val="none" w:sz="0" w:space="0" w:color="auto"/>
        <w:bottom w:val="none" w:sz="0" w:space="0" w:color="auto"/>
        <w:right w:val="none" w:sz="0" w:space="0" w:color="auto"/>
      </w:divBdr>
    </w:div>
    <w:div w:id="2005205153">
      <w:bodyDiv w:val="1"/>
      <w:marLeft w:val="0"/>
      <w:marRight w:val="0"/>
      <w:marTop w:val="0"/>
      <w:marBottom w:val="0"/>
      <w:divBdr>
        <w:top w:val="none" w:sz="0" w:space="0" w:color="auto"/>
        <w:left w:val="none" w:sz="0" w:space="0" w:color="auto"/>
        <w:bottom w:val="none" w:sz="0" w:space="0" w:color="auto"/>
        <w:right w:val="none" w:sz="0" w:space="0" w:color="auto"/>
      </w:divBdr>
    </w:div>
    <w:div w:id="2142993937">
      <w:bodyDiv w:val="1"/>
      <w:marLeft w:val="0"/>
      <w:marRight w:val="0"/>
      <w:marTop w:val="0"/>
      <w:marBottom w:val="0"/>
      <w:divBdr>
        <w:top w:val="none" w:sz="0" w:space="0" w:color="auto"/>
        <w:left w:val="none" w:sz="0" w:space="0" w:color="auto"/>
        <w:bottom w:val="none" w:sz="0" w:space="0" w:color="auto"/>
        <w:right w:val="none" w:sz="0" w:space="0" w:color="auto"/>
      </w:divBdr>
      <w:divsChild>
        <w:div w:id="420681703">
          <w:marLeft w:val="0"/>
          <w:marRight w:val="0"/>
          <w:marTop w:val="0"/>
          <w:marBottom w:val="0"/>
          <w:divBdr>
            <w:top w:val="none" w:sz="0" w:space="0" w:color="auto"/>
            <w:left w:val="none" w:sz="0" w:space="0" w:color="auto"/>
            <w:bottom w:val="none" w:sz="0" w:space="0" w:color="auto"/>
            <w:right w:val="none" w:sz="0" w:space="0" w:color="auto"/>
          </w:divBdr>
        </w:div>
      </w:divsChild>
    </w:div>
    <w:div w:id="21438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ena.bellenger@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ED05-481A-A747-A1A1-1D728C38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1463</Words>
  <Characters>8050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14</cp:revision>
  <cp:lastPrinted>2023-02-27T07:55:00Z</cp:lastPrinted>
  <dcterms:created xsi:type="dcterms:W3CDTF">2024-09-08T13:08:00Z</dcterms:created>
  <dcterms:modified xsi:type="dcterms:W3CDTF">2025-01-28T06:16:00Z</dcterms:modified>
</cp:coreProperties>
</file>